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4A2282" w:rsidRDefault="00C66D08" w:rsidP="00C66D08">
      <w:pPr>
        <w:pStyle w:val="a3"/>
        <w:outlineLvl w:val="0"/>
        <w:rPr>
          <w:sz w:val="20"/>
          <w:szCs w:val="20"/>
        </w:rPr>
      </w:pPr>
      <w:r w:rsidRPr="004A2282">
        <w:rPr>
          <w:sz w:val="20"/>
          <w:szCs w:val="20"/>
        </w:rPr>
        <w:t>Договор № ___</w:t>
      </w:r>
      <w:r w:rsidR="008371A7" w:rsidRPr="004A2282">
        <w:rPr>
          <w:sz w:val="20"/>
          <w:szCs w:val="20"/>
        </w:rPr>
        <w:t>_</w:t>
      </w:r>
      <w:r w:rsidRPr="004A2282">
        <w:rPr>
          <w:sz w:val="20"/>
          <w:szCs w:val="20"/>
        </w:rPr>
        <w:t>_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4A2282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4A2282" w:rsidRDefault="00C66D08" w:rsidP="00C66D08">
      <w:pPr>
        <w:widowControl w:val="0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г. Санкт-Петербург    </w:t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4A2282">
        <w:rPr>
          <w:snapToGrid w:val="0"/>
          <w:sz w:val="20"/>
          <w:szCs w:val="20"/>
        </w:rPr>
        <w:t>«</w:t>
      </w:r>
      <w:r w:rsidRPr="004A2282">
        <w:rPr>
          <w:sz w:val="20"/>
          <w:szCs w:val="20"/>
        </w:rPr>
        <w:t>____</w:t>
      </w:r>
      <w:r w:rsidR="008371A7" w:rsidRPr="004A2282">
        <w:rPr>
          <w:sz w:val="20"/>
          <w:szCs w:val="20"/>
        </w:rPr>
        <w:t xml:space="preserve">» </w:t>
      </w:r>
      <w:r w:rsidRPr="004A2282">
        <w:rPr>
          <w:sz w:val="20"/>
          <w:szCs w:val="20"/>
        </w:rPr>
        <w:t>___</w:t>
      </w:r>
      <w:r w:rsidR="008371A7" w:rsidRPr="004A2282">
        <w:rPr>
          <w:sz w:val="20"/>
          <w:szCs w:val="20"/>
        </w:rPr>
        <w:t>____</w:t>
      </w:r>
      <w:r w:rsidR="00FE437D">
        <w:rPr>
          <w:sz w:val="20"/>
          <w:szCs w:val="20"/>
        </w:rPr>
        <w:t>____20</w:t>
      </w:r>
      <w:r w:rsidR="004A2282" w:rsidRP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  </w:t>
      </w:r>
    </w:p>
    <w:p w:rsidR="00C66D08" w:rsidRDefault="00BD6D52" w:rsidP="00BD6D52">
      <w:pPr>
        <w:pStyle w:val="3"/>
        <w:ind w:firstLine="567"/>
        <w:rPr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 xml:space="preserve">основании Доверенности от 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0D434A">
        <w:rPr>
          <w:snapToGrid w:val="0"/>
          <w:color w:val="auto"/>
        </w:rPr>
        <w:t>20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 xml:space="preserve"> № </w:t>
      </w:r>
      <w:r w:rsidR="00FE437D">
        <w:rPr>
          <w:snapToGrid w:val="0"/>
          <w:color w:val="auto"/>
        </w:rPr>
        <w:t>___</w:t>
      </w:r>
      <w:r w:rsidRPr="002F631E">
        <w:rPr>
          <w:snapToGrid w:val="0"/>
          <w:color w:val="auto"/>
        </w:rPr>
        <w:t xml:space="preserve">, с одной стороны, </w:t>
      </w:r>
      <w:r>
        <w:rPr>
          <w:snapToGrid w:val="0"/>
          <w:color w:val="auto"/>
        </w:rPr>
        <w:t>г</w:t>
      </w:r>
      <w:r w:rsidRPr="002F631E">
        <w:rPr>
          <w:snapToGrid w:val="0"/>
          <w:color w:val="auto"/>
        </w:rPr>
        <w:t>ражданин</w:t>
      </w:r>
      <w:r>
        <w:rPr>
          <w:snapToGrid w:val="0"/>
          <w:color w:val="auto"/>
        </w:rPr>
        <w:t xml:space="preserve"> РФ</w:t>
      </w:r>
      <w:r w:rsidR="00C66D08" w:rsidRPr="004A2282">
        <w:rPr>
          <w:snapToGrid w:val="0"/>
          <w:color w:val="auto"/>
        </w:rPr>
        <w:t xml:space="preserve"> </w:t>
      </w:r>
      <w:r>
        <w:rPr>
          <w:snapToGrid w:val="0"/>
          <w:color w:val="auto"/>
        </w:rPr>
        <w:t>____________________________________________________________________________</w:t>
      </w:r>
      <w:r w:rsidR="00C66D08" w:rsidRPr="004A2282">
        <w:rPr>
          <w:b/>
          <w:snapToGrid w:val="0"/>
          <w:color w:val="auto"/>
        </w:rPr>
        <w:t xml:space="preserve">, </w:t>
      </w:r>
      <w:r w:rsidR="00C66D08" w:rsidRPr="004A2282">
        <w:rPr>
          <w:color w:val="auto"/>
        </w:rPr>
        <w:t xml:space="preserve">далее именуемый </w:t>
      </w:r>
      <w:r w:rsidR="00EF2CD0" w:rsidRPr="004A2282">
        <w:rPr>
          <w:color w:val="auto"/>
        </w:rPr>
        <w:t xml:space="preserve">Заказчик, с другой стороны, и </w:t>
      </w:r>
      <w:r w:rsidR="00EF2CD0" w:rsidRPr="004A2282">
        <w:rPr>
          <w:snapToGrid w:val="0"/>
          <w:color w:val="auto"/>
        </w:rPr>
        <w:t xml:space="preserve">гражданин </w:t>
      </w:r>
      <w:r w:rsidR="00EF2CD0" w:rsidRPr="004A2282">
        <w:rPr>
          <w:b/>
          <w:snapToGrid w:val="0"/>
          <w:color w:val="auto"/>
        </w:rPr>
        <w:t>РФ</w:t>
      </w:r>
      <w:r w:rsidR="00EF2CD0" w:rsidRPr="004A2282">
        <w:rPr>
          <w:snapToGrid w:val="0"/>
          <w:color w:val="auto"/>
        </w:rPr>
        <w:t xml:space="preserve"> </w:t>
      </w:r>
      <w:r w:rsidR="00EF2CD0" w:rsidRPr="004A2282">
        <w:rPr>
          <w:color w:val="auto"/>
        </w:rPr>
        <w:t>_________</w:t>
      </w:r>
      <w:r>
        <w:rPr>
          <w:color w:val="auto"/>
        </w:rPr>
        <w:t>______________________________</w:t>
      </w:r>
      <w:r w:rsidR="00EF2CD0" w:rsidRPr="004A2282">
        <w:rPr>
          <w:color w:val="auto"/>
        </w:rPr>
        <w:t>____</w:t>
      </w:r>
      <w:r w:rsidR="00EF2CD0" w:rsidRPr="004A2282">
        <w:rPr>
          <w:b/>
          <w:snapToGrid w:val="0"/>
          <w:color w:val="auto"/>
        </w:rPr>
        <w:t xml:space="preserve">, </w:t>
      </w:r>
      <w:r w:rsidR="00EF2CD0" w:rsidRPr="004A2282">
        <w:rPr>
          <w:color w:val="auto"/>
        </w:rPr>
        <w:t xml:space="preserve">далее именуемый </w:t>
      </w:r>
      <w:r w:rsidR="00C66D08" w:rsidRPr="004A2282">
        <w:rPr>
          <w:color w:val="auto"/>
        </w:rPr>
        <w:t xml:space="preserve">Обучающийся, </w:t>
      </w:r>
      <w:r w:rsidR="00EF2CD0" w:rsidRPr="004A2282">
        <w:rPr>
          <w:color w:val="auto"/>
        </w:rPr>
        <w:t xml:space="preserve">с третьей стороны, </w:t>
      </w:r>
      <w:r w:rsidR="00C66D08" w:rsidRPr="004A2282">
        <w:rPr>
          <w:color w:val="auto"/>
        </w:rPr>
        <w:t xml:space="preserve">далее совместно именуемые Стороны, заключили настоящий Договор </w:t>
      </w:r>
      <w:r>
        <w:rPr>
          <w:color w:val="auto"/>
        </w:rPr>
        <w:t xml:space="preserve">(далее – Договор) </w:t>
      </w:r>
      <w:r w:rsidR="00C66D08" w:rsidRPr="004A2282">
        <w:rPr>
          <w:color w:val="auto"/>
        </w:rPr>
        <w:t>о нижеследующем:</w:t>
      </w:r>
      <w:proofErr w:type="gramEnd"/>
    </w:p>
    <w:p w:rsidR="00C66D08" w:rsidRPr="004A2282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ПРЕДМЕТ ДОГОВОРА</w:t>
      </w:r>
    </w:p>
    <w:p w:rsidR="00BD6D52" w:rsidRPr="002F631E" w:rsidRDefault="00BD6D52" w:rsidP="00BD6D52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обязуется предоставить </w:t>
      </w:r>
      <w:proofErr w:type="gramStart"/>
      <w:r w:rsidRPr="002F631E">
        <w:rPr>
          <w:snapToGrid w:val="0"/>
          <w:sz w:val="20"/>
          <w:szCs w:val="20"/>
        </w:rPr>
        <w:t>Обучающ</w:t>
      </w:r>
      <w:r>
        <w:rPr>
          <w:snapToGrid w:val="0"/>
          <w:sz w:val="20"/>
          <w:szCs w:val="20"/>
        </w:rPr>
        <w:t>ему</w:t>
      </w:r>
      <w:r w:rsidRPr="002F631E">
        <w:rPr>
          <w:snapToGrid w:val="0"/>
          <w:sz w:val="20"/>
          <w:szCs w:val="20"/>
        </w:rPr>
        <w:t>ся</w:t>
      </w:r>
      <w:proofErr w:type="gramEnd"/>
      <w:r w:rsidRPr="002F631E">
        <w:rPr>
          <w:snapToGrid w:val="0"/>
          <w:sz w:val="20"/>
          <w:szCs w:val="20"/>
        </w:rPr>
        <w:t xml:space="preserve"> образовательные услуги, а </w:t>
      </w:r>
      <w:r w:rsidR="002F3722">
        <w:rPr>
          <w:snapToGrid w:val="0"/>
          <w:sz w:val="20"/>
          <w:szCs w:val="20"/>
        </w:rPr>
        <w:t xml:space="preserve">Заказчик </w:t>
      </w:r>
      <w:r w:rsidRPr="002F631E">
        <w:rPr>
          <w:snapToGrid w:val="0"/>
          <w:sz w:val="20"/>
          <w:szCs w:val="20"/>
        </w:rPr>
        <w:t xml:space="preserve">обязуется оплатить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 xml:space="preserve">___________________________________________________________________________________________________ </w:t>
      </w:r>
      <w:r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>
        <w:rPr>
          <w:snapToGrid w:val="0"/>
          <w:color w:val="000000"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</w:t>
      </w:r>
      <w:r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Pr="002F631E">
        <w:rPr>
          <w:color w:val="000000"/>
          <w:sz w:val="20"/>
          <w:szCs w:val="20"/>
        </w:rPr>
        <w:t>федеральным государственным образовательным стандартом высшего образования (далее – ФГОС ВО)</w:t>
      </w:r>
      <w:r w:rsidRPr="002F631E">
        <w:rPr>
          <w:sz w:val="20"/>
          <w:szCs w:val="20"/>
        </w:rPr>
        <w:t>.</w:t>
      </w:r>
    </w:p>
    <w:p w:rsidR="00BD6D52" w:rsidRPr="002F631E" w:rsidRDefault="00BD6D52" w:rsidP="00BD6D5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BD6D52" w:rsidRPr="002F631E" w:rsidRDefault="00BD6D52" w:rsidP="00BD6D5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r w:rsidR="002F3722" w:rsidRPr="004A2282">
        <w:rPr>
          <w:snapToGrid w:val="0"/>
          <w:sz w:val="20"/>
          <w:szCs w:val="20"/>
        </w:rPr>
        <w:t xml:space="preserve">Заказчик </w:t>
      </w:r>
      <w:proofErr w:type="gramStart"/>
      <w:r w:rsidRPr="002F631E">
        <w:rPr>
          <w:snapToGrid w:val="0"/>
          <w:sz w:val="20"/>
          <w:szCs w:val="20"/>
        </w:rPr>
        <w:t>оплачивает стоимость образовательных</w:t>
      </w:r>
      <w:proofErr w:type="gramEnd"/>
      <w:r w:rsidRPr="002F631E">
        <w:rPr>
          <w:snapToGrid w:val="0"/>
          <w:sz w:val="20"/>
          <w:szCs w:val="20"/>
        </w:rPr>
        <w:t xml:space="preserve"> услуг в соответствии с условиями настоящего Договора.</w:t>
      </w:r>
    </w:p>
    <w:p w:rsidR="00BD6D52" w:rsidRDefault="00BD6D52" w:rsidP="00BD6D5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Pr="002F631E">
        <w:rPr>
          <w:color w:val="auto"/>
        </w:rPr>
        <w:t xml:space="preserve">После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об образовании и о квалификации – диплом об окончании ординатуры, подтверждающий получение высшего образования по программе ординатуры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Pr="002F631E">
        <w:rPr>
          <w:snapToGrid w:val="0"/>
          <w:color w:val="auto"/>
        </w:rPr>
        <w:t xml:space="preserve">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2F3722" w:rsidRPr="002F631E" w:rsidRDefault="002F3722" w:rsidP="002F3722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</w:t>
      </w:r>
      <w:r w:rsidR="00FE437D">
        <w:rPr>
          <w:b/>
          <w:color w:val="auto"/>
        </w:rPr>
        <w:t>__</w:t>
      </w:r>
      <w:r w:rsidRPr="002F631E">
        <w:rPr>
          <w:b/>
          <w:color w:val="auto"/>
        </w:rPr>
        <w:t>/20</w:t>
      </w:r>
      <w:r w:rsidR="00FE437D">
        <w:rPr>
          <w:b/>
          <w:color w:val="auto"/>
        </w:rPr>
        <w:t>__</w:t>
      </w:r>
      <w:r w:rsidRPr="002F631E">
        <w:rPr>
          <w:color w:val="auto"/>
        </w:rPr>
        <w:t xml:space="preserve"> учебном году составляет</w:t>
      </w:r>
      <w:proofErr w:type="gramStart"/>
      <w:r w:rsidRPr="002F631E">
        <w:rPr>
          <w:color w:val="auto"/>
        </w:rPr>
        <w:t xml:space="preserve">                              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2F3722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266B70" w:rsidRDefault="00266B70" w:rsidP="00266B70">
      <w:pPr>
        <w:shd w:val="clear" w:color="auto" w:fill="FFFFFF"/>
        <w:rPr>
          <w:color w:val="34343C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2.3. </w:t>
      </w:r>
      <w:r>
        <w:rPr>
          <w:color w:val="34343C"/>
          <w:sz w:val="20"/>
          <w:szCs w:val="20"/>
          <w:highlight w:val="yellow"/>
        </w:rPr>
        <w:t>Оплата за обучение осуществляется в следующем порядке:</w:t>
      </w:r>
    </w:p>
    <w:p w:rsidR="00266B70" w:rsidRDefault="00266B70" w:rsidP="00266B70">
      <w:pPr>
        <w:shd w:val="clear" w:color="auto" w:fill="FFFFFF"/>
        <w:autoSpaceDE/>
        <w:rPr>
          <w:color w:val="34343C"/>
          <w:sz w:val="20"/>
          <w:szCs w:val="20"/>
          <w:highlight w:val="yellow"/>
        </w:rPr>
      </w:pPr>
      <w:r>
        <w:rPr>
          <w:color w:val="34343C"/>
          <w:sz w:val="20"/>
          <w:szCs w:val="20"/>
          <w:highlight w:val="yellow"/>
        </w:rPr>
        <w:t>по семестрам авансовым платежом в размере 1/2 от установленной годовой стоимости обучения в текущем учебном году в следующие сроки:</w:t>
      </w:r>
    </w:p>
    <w:p w:rsidR="00266B70" w:rsidRDefault="00266B70" w:rsidP="00266B70">
      <w:pPr>
        <w:shd w:val="clear" w:color="auto" w:fill="FFFFFF"/>
        <w:autoSpaceDE/>
        <w:rPr>
          <w:color w:val="34343C"/>
          <w:sz w:val="20"/>
          <w:szCs w:val="20"/>
          <w:highlight w:val="yellow"/>
        </w:rPr>
      </w:pPr>
      <w:proofErr w:type="gramStart"/>
      <w:r>
        <w:rPr>
          <w:color w:val="34343C"/>
          <w:sz w:val="20"/>
          <w:szCs w:val="20"/>
          <w:highlight w:val="yellow"/>
        </w:rPr>
        <w:t>- за первый семестр в течение 3 (трех) рабочих дней с даты заключения Договора (но не позднее дня завершения</w:t>
      </w:r>
      <w:proofErr w:type="gramEnd"/>
    </w:p>
    <w:p w:rsidR="00266B70" w:rsidRDefault="00266B70" w:rsidP="00266B70">
      <w:pPr>
        <w:shd w:val="clear" w:color="auto" w:fill="FFFFFF"/>
        <w:autoSpaceDE/>
        <w:rPr>
          <w:color w:val="34343C"/>
          <w:sz w:val="20"/>
          <w:szCs w:val="20"/>
          <w:highlight w:val="yellow"/>
        </w:rPr>
      </w:pPr>
      <w:r>
        <w:rPr>
          <w:color w:val="34343C"/>
          <w:sz w:val="20"/>
          <w:szCs w:val="20"/>
          <w:highlight w:val="yellow"/>
        </w:rPr>
        <w:t xml:space="preserve">заключения договора </w:t>
      </w:r>
      <w:r>
        <w:rPr>
          <w:sz w:val="20"/>
          <w:szCs w:val="20"/>
          <w:highlight w:val="yellow"/>
        </w:rPr>
        <w:t>установленного Правилами приема в Университет года зачисления</w:t>
      </w:r>
      <w:r>
        <w:rPr>
          <w:color w:val="34343C"/>
          <w:sz w:val="20"/>
          <w:szCs w:val="20"/>
          <w:highlight w:val="yellow"/>
        </w:rPr>
        <w:t>);</w:t>
      </w:r>
    </w:p>
    <w:p w:rsidR="00266B70" w:rsidRDefault="00266B70" w:rsidP="00266B70">
      <w:pPr>
        <w:shd w:val="clear" w:color="auto" w:fill="FFFFFF"/>
        <w:autoSpaceDE/>
        <w:rPr>
          <w:color w:val="34343C"/>
          <w:sz w:val="20"/>
          <w:szCs w:val="20"/>
        </w:rPr>
      </w:pPr>
      <w:r>
        <w:rPr>
          <w:color w:val="34343C"/>
          <w:sz w:val="20"/>
          <w:szCs w:val="20"/>
          <w:highlight w:val="yellow"/>
        </w:rPr>
        <w:t>- последующие семестры: до «01» сентября и до «01» февраля каждого учебного года.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4</w:t>
      </w:r>
      <w:r w:rsidRPr="002F631E">
        <w:rPr>
          <w:color w:val="auto"/>
        </w:rPr>
        <w:t>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5</w:t>
      </w:r>
      <w:r w:rsidRPr="002F631E">
        <w:rPr>
          <w:color w:val="auto"/>
        </w:rPr>
        <w:t xml:space="preserve">. </w:t>
      </w:r>
      <w:r w:rsidR="00EF4021">
        <w:rPr>
          <w:color w:val="auto"/>
        </w:rPr>
        <w:t>Заказчик</w:t>
      </w:r>
      <w:r w:rsidRPr="002F631E">
        <w:rPr>
          <w:color w:val="auto"/>
        </w:rPr>
        <w:t xml:space="preserve">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 xml:space="preserve">Федерации по реквизитам, указанным в пункте 10 настоящего Договора и в дополнительном соглашении.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6</w:t>
      </w:r>
      <w:r w:rsidRPr="002F631E">
        <w:rPr>
          <w:color w:val="auto"/>
        </w:rPr>
        <w:t xml:space="preserve">. </w:t>
      </w:r>
      <w:r w:rsidRPr="002F631E">
        <w:rPr>
          <w:snapToGrid w:val="0"/>
        </w:rPr>
        <w:t>Образовательные услуги</w:t>
      </w:r>
      <w:r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2F3722" w:rsidRDefault="002F3722" w:rsidP="002F3722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7</w:t>
      </w:r>
      <w:r w:rsidRPr="002F631E">
        <w:rPr>
          <w:color w:val="auto"/>
        </w:rPr>
        <w:t xml:space="preserve">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2F3722" w:rsidRPr="002F631E" w:rsidRDefault="002F3722" w:rsidP="002F3722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lastRenderedPageBreak/>
        <w:t>3.1.2. Организовать и обеспечить в соответствии с Федеральным законом от 29 декабря 2012 г. № 273-ФЗ                    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2F3722" w:rsidRPr="002F631E" w:rsidRDefault="002F3722" w:rsidP="002F372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>Самостоятельно осуществлять образовательный процесс, в соответствии с действующим ФГОС ВО,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2F3722" w:rsidRPr="002F631E" w:rsidRDefault="002F3722" w:rsidP="002F3722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ФГБОУ ВО </w:t>
      </w:r>
      <w:proofErr w:type="spellStart"/>
      <w:r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2F3722" w:rsidRPr="002F631E" w:rsidRDefault="002F3722" w:rsidP="002F3722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2F3722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>
        <w:rPr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3.3.3. По оплате проезда Обучающегося.</w:t>
      </w:r>
    </w:p>
    <w:p w:rsidR="002F3722" w:rsidRDefault="002F3722" w:rsidP="002F37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2F631E">
        <w:rPr>
          <w:sz w:val="20"/>
          <w:szCs w:val="20"/>
        </w:rPr>
        <w:t xml:space="preserve">По возмещению ущерба, связанного с </w:t>
      </w:r>
      <w:proofErr w:type="gramStart"/>
      <w:r w:rsidRPr="002F631E">
        <w:rPr>
          <w:sz w:val="20"/>
          <w:szCs w:val="20"/>
        </w:rPr>
        <w:t>нарушением</w:t>
      </w:r>
      <w:proofErr w:type="gramEnd"/>
      <w:r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830A59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4.</w:t>
      </w:r>
      <w:r w:rsidR="00830A59" w:rsidRPr="004A2282">
        <w:rPr>
          <w:b/>
          <w:bCs/>
          <w:snapToGrid w:val="0"/>
          <w:sz w:val="20"/>
          <w:szCs w:val="20"/>
        </w:rPr>
        <w:t xml:space="preserve"> </w:t>
      </w: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830A59" w:rsidRPr="004A2282" w:rsidRDefault="00830A59" w:rsidP="00830A59">
      <w:pPr>
        <w:widowControl w:val="0"/>
        <w:jc w:val="both"/>
        <w:rPr>
          <w:bCs/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 </w:t>
      </w:r>
      <w:r w:rsidRPr="004A2282">
        <w:rPr>
          <w:bCs/>
          <w:snapToGrid w:val="0"/>
          <w:sz w:val="20"/>
          <w:szCs w:val="20"/>
        </w:rPr>
        <w:t>Заказчик обязан: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4.1.1. Своевременно вносить плату за предоставляемые образовательные услуги, указанные в разделе 1 настоящего </w:t>
      </w:r>
      <w:r w:rsidRPr="002F3722">
        <w:rPr>
          <w:snapToGrid w:val="0"/>
          <w:sz w:val="20"/>
          <w:szCs w:val="20"/>
        </w:rPr>
        <w:t xml:space="preserve">Договора, </w:t>
      </w:r>
      <w:r w:rsidR="002F3722" w:rsidRPr="002F3722">
        <w:rPr>
          <w:snapToGrid w:val="0"/>
          <w:color w:val="000000"/>
          <w:sz w:val="20"/>
          <w:szCs w:val="20"/>
        </w:rPr>
        <w:t>в сроки и в порядке, установленные Договором и  дополнительным соглашением  к Договору</w:t>
      </w:r>
      <w:r w:rsidRPr="002F3722">
        <w:rPr>
          <w:snapToGrid w:val="0"/>
          <w:sz w:val="20"/>
          <w:szCs w:val="20"/>
        </w:rPr>
        <w:t>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830A59" w:rsidRPr="004A2282" w:rsidRDefault="00830A59" w:rsidP="00830A59">
      <w:pPr>
        <w:widowControl w:val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4.1.3. </w:t>
      </w:r>
      <w:proofErr w:type="gramStart"/>
      <w:r w:rsidRPr="004A2282">
        <w:rPr>
          <w:sz w:val="20"/>
          <w:szCs w:val="20"/>
        </w:rPr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 Заказчик вправе: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830A59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5. </w:t>
      </w:r>
      <w:r w:rsidR="00C66D08" w:rsidRPr="004A2282">
        <w:rPr>
          <w:b/>
          <w:bCs/>
          <w:snapToGrid w:val="0"/>
          <w:sz w:val="20"/>
          <w:szCs w:val="20"/>
        </w:rPr>
        <w:t xml:space="preserve"> ПРАВА И ОБЯЗАННОСТИ ОБУЧАЮЩЕГОСЯ</w:t>
      </w:r>
    </w:p>
    <w:p w:rsidR="002F3722" w:rsidRPr="002F3722" w:rsidRDefault="002F3722" w:rsidP="002F3722">
      <w:pPr>
        <w:widowControl w:val="0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>5.1. Обучающийся обязан:</w:t>
      </w:r>
    </w:p>
    <w:p w:rsidR="002F3722" w:rsidRP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5.1.1. 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экзамены.</w:t>
      </w:r>
    </w:p>
    <w:p w:rsidR="002F3722" w:rsidRP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5.1.2. Извещать Исполнителя об уважительных причинах отсутствия на занятиях.</w:t>
      </w:r>
    </w:p>
    <w:p w:rsidR="002F3722" w:rsidRPr="002F3722" w:rsidRDefault="002F3722" w:rsidP="002F3722">
      <w:pPr>
        <w:pStyle w:val="3"/>
      </w:pPr>
      <w:r w:rsidRPr="002F3722">
        <w:t xml:space="preserve">5.1.3. </w:t>
      </w:r>
      <w:proofErr w:type="gramStart"/>
      <w:r w:rsidRPr="002F3722"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2F3722">
        <w:t>СПбГПМУ</w:t>
      </w:r>
      <w:proofErr w:type="spellEnd"/>
      <w:r w:rsidRPr="002F3722"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2F3722">
        <w:t>СПбГПМУ</w:t>
      </w:r>
      <w:proofErr w:type="spellEnd"/>
      <w:r w:rsidRPr="002F3722"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 </w:t>
      </w:r>
      <w:proofErr w:type="gramEnd"/>
    </w:p>
    <w:p w:rsidR="002F3722" w:rsidRPr="002F3722" w:rsidRDefault="002F3722" w:rsidP="002F3722">
      <w:pPr>
        <w:pStyle w:val="3"/>
        <w:rPr>
          <w:snapToGrid w:val="0"/>
        </w:rPr>
      </w:pPr>
      <w:r w:rsidRPr="002F3722">
        <w:rPr>
          <w:snapToGrid w:val="0"/>
        </w:rPr>
        <w:t>5.1.4.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5.2. Обучающийся вправе:</w:t>
      </w:r>
    </w:p>
    <w:p w:rsidR="002F3722" w:rsidRPr="002F3722" w:rsidRDefault="002F3722" w:rsidP="002F3722">
      <w:pPr>
        <w:pStyle w:val="3"/>
      </w:pPr>
      <w:r w:rsidRPr="002F3722">
        <w:rPr>
          <w:snapToGrid w:val="0"/>
        </w:rPr>
        <w:t xml:space="preserve">5.2.1. </w:t>
      </w:r>
      <w:r w:rsidRPr="002F3722">
        <w:t>Получать полную и достоверную информацию об оценке своих знаний, умений и навыков, а также о критериях этой оценки.</w:t>
      </w:r>
    </w:p>
    <w:p w:rsidR="002F3722" w:rsidRPr="002F3722" w:rsidRDefault="002F3722" w:rsidP="002F3722">
      <w:pPr>
        <w:pStyle w:val="31"/>
        <w:ind w:firstLine="0"/>
      </w:pPr>
      <w:r w:rsidRPr="002F3722"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 Оплата указанных дополнительных образовательных услуг не входит в стоимость Договора.</w:t>
      </w:r>
    </w:p>
    <w:p w:rsid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6</w:t>
      </w:r>
      <w:r w:rsidRPr="004A2282">
        <w:rPr>
          <w:b/>
          <w:bCs/>
          <w:snapToGrid w:val="0"/>
          <w:sz w:val="20"/>
          <w:szCs w:val="20"/>
        </w:rPr>
        <w:t>.  СРОК ДЕЙСТВИЯ ДОГОВОРА</w:t>
      </w:r>
    </w:p>
    <w:p w:rsidR="002F3722" w:rsidRPr="002F631E" w:rsidRDefault="002F3722" w:rsidP="002F3722">
      <w:pPr>
        <w:pStyle w:val="3"/>
        <w:rPr>
          <w:color w:val="auto"/>
        </w:rPr>
      </w:pPr>
      <w:r>
        <w:rPr>
          <w:color w:val="auto"/>
        </w:rPr>
        <w:t>6</w:t>
      </w:r>
      <w:r w:rsidRPr="002F631E">
        <w:rPr>
          <w:color w:val="auto"/>
        </w:rPr>
        <w:t xml:space="preserve">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</w:t>
      </w:r>
      <w:r w:rsidRPr="002F631E">
        <w:rPr>
          <w:sz w:val="20"/>
          <w:szCs w:val="20"/>
        </w:rPr>
        <w:t xml:space="preserve">.2. </w:t>
      </w:r>
      <w:r w:rsidRPr="00716A02">
        <w:rPr>
          <w:sz w:val="20"/>
          <w:szCs w:val="20"/>
        </w:rPr>
        <w:t>Начало обучения с</w:t>
      </w:r>
      <w:r w:rsidRPr="00716A02">
        <w:rPr>
          <w:b/>
          <w:sz w:val="20"/>
          <w:szCs w:val="20"/>
        </w:rPr>
        <w:t xml:space="preserve"> 01.09.20</w:t>
      </w:r>
      <w:r w:rsidR="00FE437D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. </w:t>
      </w:r>
      <w:r w:rsidRPr="002F631E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F631E">
        <w:rPr>
          <w:sz w:val="20"/>
          <w:szCs w:val="20"/>
        </w:rPr>
        <w:t>приказа</w:t>
      </w:r>
      <w:proofErr w:type="gramEnd"/>
      <w:r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2F3722" w:rsidRDefault="002F3722" w:rsidP="002F3722">
      <w:pPr>
        <w:pStyle w:val="3"/>
        <w:rPr>
          <w:color w:val="auto"/>
        </w:rPr>
      </w:pPr>
      <w:r>
        <w:rPr>
          <w:color w:val="auto"/>
        </w:rPr>
        <w:t>6</w:t>
      </w:r>
      <w:r w:rsidRPr="002F631E">
        <w:rPr>
          <w:color w:val="auto"/>
        </w:rPr>
        <w:t xml:space="preserve">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7</w:t>
      </w:r>
      <w:r w:rsidR="00C66D08" w:rsidRPr="004A2282">
        <w:rPr>
          <w:b/>
          <w:bCs/>
          <w:snapToGrid w:val="0"/>
          <w:sz w:val="20"/>
          <w:szCs w:val="20"/>
        </w:rPr>
        <w:t>.  ОСНОВАНИЯ ИЗМЕНЕНИЯ И РАСТОРЖЕНИЯ ДОГОВОРА</w:t>
      </w:r>
    </w:p>
    <w:p w:rsidR="002F3722" w:rsidRPr="002F3722" w:rsidRDefault="002F3722" w:rsidP="002F3722">
      <w:pPr>
        <w:pStyle w:val="a7"/>
        <w:spacing w:after="0"/>
        <w:ind w:left="0"/>
        <w:jc w:val="both"/>
        <w:rPr>
          <w:sz w:val="20"/>
          <w:szCs w:val="20"/>
        </w:rPr>
      </w:pPr>
      <w:r w:rsidRPr="002F3722">
        <w:rPr>
          <w:sz w:val="20"/>
          <w:szCs w:val="20"/>
        </w:rPr>
        <w:t>7.1. 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2F3722" w:rsidRPr="002F3722" w:rsidRDefault="002F3722" w:rsidP="002F3722">
      <w:pPr>
        <w:pStyle w:val="a7"/>
        <w:spacing w:after="0"/>
        <w:ind w:left="0"/>
        <w:jc w:val="both"/>
        <w:rPr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7.2. Настоящий </w:t>
      </w:r>
      <w:proofErr w:type="gramStart"/>
      <w:r w:rsidRPr="002F3722">
        <w:rPr>
          <w:snapToGrid w:val="0"/>
          <w:sz w:val="20"/>
          <w:szCs w:val="20"/>
        </w:rPr>
        <w:t>Договор</w:t>
      </w:r>
      <w:proofErr w:type="gramEnd"/>
      <w:r w:rsidRPr="002F3722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 Настоящий </w:t>
      </w:r>
      <w:proofErr w:type="gramStart"/>
      <w:r w:rsidRPr="002F3722">
        <w:rPr>
          <w:snapToGrid w:val="0"/>
          <w:color w:val="000000"/>
          <w:sz w:val="20"/>
          <w:szCs w:val="20"/>
        </w:rPr>
        <w:t>Договор</w:t>
      </w:r>
      <w:proofErr w:type="gramEnd"/>
      <w:r w:rsidRPr="002F3722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7.3.1. Применения к </w:t>
      </w:r>
      <w:proofErr w:type="gramStart"/>
      <w:r w:rsidRPr="002F3722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2F3722">
        <w:rPr>
          <w:snapToGrid w:val="0"/>
          <w:color w:val="000000"/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7.3.2. Невыполнения </w:t>
      </w:r>
      <w:proofErr w:type="gramStart"/>
      <w:r w:rsidRPr="002F3722">
        <w:rPr>
          <w:snapToGrid w:val="0"/>
          <w:color w:val="000000"/>
          <w:sz w:val="20"/>
          <w:szCs w:val="20"/>
        </w:rPr>
        <w:t>Обучающимся</w:t>
      </w:r>
      <w:proofErr w:type="gramEnd"/>
      <w:r w:rsidRPr="002F3722">
        <w:rPr>
          <w:snapToGrid w:val="0"/>
          <w:color w:val="000000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7.3.3. Установления нарушения порядка приема в ФГБОУ ВО </w:t>
      </w:r>
      <w:proofErr w:type="spellStart"/>
      <w:r w:rsidRPr="002F3722">
        <w:rPr>
          <w:snapToGrid w:val="0"/>
          <w:color w:val="000000"/>
          <w:sz w:val="20"/>
          <w:szCs w:val="20"/>
        </w:rPr>
        <w:t>СПбГПМУ</w:t>
      </w:r>
      <w:proofErr w:type="spellEnd"/>
      <w:r w:rsidRPr="002F3722">
        <w:rPr>
          <w:snapToGrid w:val="0"/>
          <w:color w:val="000000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7.3.4. Просрочки оплаты стоимости платных образовательных услуг.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7.3.7.  Привлечения Обучающегося к уголовной или административной ответственности.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7.3.8.  Непосещения Обучающимся без уважительных причин занятий в течение тридцати календарных дней. 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7.3.9. Невозможности продолжения </w:t>
      </w:r>
      <w:proofErr w:type="gramStart"/>
      <w:r w:rsidRPr="002F3722">
        <w:rPr>
          <w:color w:val="000000"/>
          <w:sz w:val="20"/>
          <w:szCs w:val="20"/>
        </w:rPr>
        <w:t>обучения по состоянию</w:t>
      </w:r>
      <w:proofErr w:type="gramEnd"/>
      <w:r w:rsidRPr="002F3722">
        <w:rPr>
          <w:color w:val="000000"/>
          <w:sz w:val="20"/>
          <w:szCs w:val="20"/>
        </w:rPr>
        <w:t xml:space="preserve"> здоровья.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7.3.10. Иных случаях, предусмотренных законодательством Российской Федерации.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7.4. Действие Договора прекращается досрочно: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proofErr w:type="gramStart"/>
      <w:r w:rsidRPr="002F3722">
        <w:rPr>
          <w:color w:val="000000"/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2F3722">
        <w:rPr>
          <w:color w:val="000000"/>
          <w:sz w:val="20"/>
          <w:szCs w:val="20"/>
        </w:rPr>
        <w:t xml:space="preserve"> зачисление;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 - по обстоятельствам, не зависящим от воли Обучающегося и Исполнителя, в том числе в случае ликвидации Исполнителя.</w:t>
      </w:r>
    </w:p>
    <w:p w:rsidR="002F3722" w:rsidRPr="002F3722" w:rsidRDefault="002F3722" w:rsidP="002F3722">
      <w:pPr>
        <w:tabs>
          <w:tab w:val="num" w:pos="567"/>
        </w:tabs>
        <w:jc w:val="both"/>
        <w:rPr>
          <w:snapToGrid w:val="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7.5. При отчислении Обучающегося согласно </w:t>
      </w:r>
      <w:proofErr w:type="spellStart"/>
      <w:r w:rsidRPr="002F3722">
        <w:rPr>
          <w:color w:val="000000"/>
          <w:sz w:val="20"/>
          <w:szCs w:val="20"/>
        </w:rPr>
        <w:t>п.п</w:t>
      </w:r>
      <w:proofErr w:type="spellEnd"/>
      <w:r w:rsidRPr="002F3722">
        <w:rPr>
          <w:color w:val="000000"/>
          <w:sz w:val="20"/>
          <w:szCs w:val="20"/>
        </w:rPr>
        <w:t xml:space="preserve">. 7.3.1. – 7.3.10. настоящего Договора оплате подлежат фактически </w:t>
      </w:r>
      <w:r w:rsidRPr="002F3722">
        <w:rPr>
          <w:snapToGrid w:val="0"/>
          <w:sz w:val="20"/>
          <w:szCs w:val="20"/>
        </w:rPr>
        <w:t>предоставленные образовательные услуги.</w:t>
      </w:r>
    </w:p>
    <w:p w:rsidR="002F3722" w:rsidRPr="002F3722" w:rsidRDefault="002F3722" w:rsidP="002F3722">
      <w:pPr>
        <w:tabs>
          <w:tab w:val="num" w:pos="567"/>
        </w:tabs>
        <w:jc w:val="both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7.6. Заказчик вправе в одностороннем порядке расторгнуть настоящий Договор. </w:t>
      </w:r>
    </w:p>
    <w:p w:rsidR="002F3722" w:rsidRPr="00D62F9F" w:rsidRDefault="002F3722" w:rsidP="002F3722">
      <w:pPr>
        <w:adjustRightInd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7.7. </w:t>
      </w:r>
      <w:proofErr w:type="gramStart"/>
      <w:r w:rsidRPr="002F3722">
        <w:rPr>
          <w:snapToGrid w:val="0"/>
          <w:sz w:val="20"/>
          <w:szCs w:val="20"/>
        </w:rPr>
        <w:t>Обучающийся</w:t>
      </w:r>
      <w:proofErr w:type="gramEnd"/>
      <w:r w:rsidRPr="002F3722">
        <w:rPr>
          <w:snapToGrid w:val="0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8</w:t>
      </w:r>
      <w:r w:rsidR="00C66D08" w:rsidRPr="004A2282">
        <w:rPr>
          <w:b/>
          <w:bCs/>
          <w:snapToGrid w:val="0"/>
          <w:sz w:val="20"/>
          <w:szCs w:val="20"/>
        </w:rPr>
        <w:t xml:space="preserve">.  ОТВЕТСТВЕННОСТЬ </w:t>
      </w:r>
      <w:r w:rsidR="002F3722">
        <w:rPr>
          <w:b/>
          <w:bCs/>
          <w:snapToGrid w:val="0"/>
          <w:sz w:val="20"/>
          <w:szCs w:val="20"/>
        </w:rPr>
        <w:t>СТОРОН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8</w:t>
      </w:r>
      <w:r w:rsidR="00C66D08" w:rsidRPr="004A2282">
        <w:rPr>
          <w:snapToGrid w:val="0"/>
          <w:sz w:val="20"/>
          <w:szCs w:val="20"/>
        </w:rPr>
        <w:t xml:space="preserve">.1. </w:t>
      </w:r>
      <w:r w:rsidR="00662A83"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4A2282">
        <w:rPr>
          <w:snapToGrid w:val="0"/>
          <w:sz w:val="20"/>
          <w:szCs w:val="20"/>
        </w:rPr>
        <w:t>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9</w:t>
      </w:r>
      <w:r w:rsidR="00C66D08" w:rsidRPr="004A2282">
        <w:rPr>
          <w:b/>
          <w:bCs/>
          <w:snapToGrid w:val="0"/>
          <w:sz w:val="20"/>
          <w:szCs w:val="20"/>
        </w:rPr>
        <w:t>.  ФОРС-МАЖОР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9</w:t>
      </w:r>
      <w:r w:rsidR="00C66D08" w:rsidRPr="004A2282">
        <w:rPr>
          <w:color w:val="auto"/>
        </w:rPr>
        <w:t>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9</w:t>
      </w:r>
      <w:r w:rsidR="00C66D08" w:rsidRPr="004A2282">
        <w:rPr>
          <w:snapToGrid w:val="0"/>
          <w:sz w:val="20"/>
          <w:szCs w:val="2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4A2282" w:rsidRDefault="00905E71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10</w:t>
      </w:r>
      <w:r w:rsidR="00C66D08" w:rsidRPr="004A2282">
        <w:rPr>
          <w:b/>
          <w:bCs/>
          <w:snapToGrid w:val="0"/>
          <w:sz w:val="20"/>
          <w:szCs w:val="20"/>
        </w:rPr>
        <w:t>.  ПРОЧИЕ УСЛОВИЯ</w:t>
      </w:r>
    </w:p>
    <w:p w:rsidR="00662A83" w:rsidRPr="006C7846" w:rsidRDefault="00662A83" w:rsidP="00662A83">
      <w:pPr>
        <w:pStyle w:val="21"/>
        <w:ind w:firstLine="0"/>
        <w:rPr>
          <w:sz w:val="20"/>
          <w:szCs w:val="20"/>
        </w:rPr>
      </w:pPr>
      <w:r w:rsidRPr="006C7846">
        <w:rPr>
          <w:sz w:val="20"/>
          <w:szCs w:val="20"/>
        </w:rPr>
        <w:t xml:space="preserve">10.1. Настоящий Договор составлен </w:t>
      </w:r>
      <w:r>
        <w:rPr>
          <w:sz w:val="20"/>
          <w:szCs w:val="20"/>
        </w:rPr>
        <w:t>в трё</w:t>
      </w:r>
      <w:r w:rsidRPr="006C7846">
        <w:rPr>
          <w:sz w:val="20"/>
          <w:szCs w:val="20"/>
        </w:rPr>
        <w:t>х экземплярах, имеющих равную юридическую силу, по одному для каждой из Сторон.</w:t>
      </w:r>
    </w:p>
    <w:p w:rsidR="00662A83" w:rsidRPr="006C7846" w:rsidRDefault="00662A83" w:rsidP="00662A83">
      <w:pPr>
        <w:pStyle w:val="21"/>
        <w:ind w:firstLine="0"/>
        <w:rPr>
          <w:sz w:val="20"/>
          <w:szCs w:val="20"/>
        </w:rPr>
      </w:pPr>
      <w:r w:rsidRPr="006C7846">
        <w:rPr>
          <w:sz w:val="20"/>
          <w:szCs w:val="20"/>
        </w:rPr>
        <w:t xml:space="preserve">10.2. Все уведомления направляются Сторонами по адресам, указанным в настоящем Договоре. В случае </w:t>
      </w:r>
      <w:r w:rsidRPr="006C7846">
        <w:rPr>
          <w:sz w:val="20"/>
          <w:szCs w:val="20"/>
        </w:rPr>
        <w:lastRenderedPageBreak/>
        <w:t>изменения адреса Стороны, она обязана уведомить об этом другую Сторону</w:t>
      </w:r>
      <w:r>
        <w:rPr>
          <w:sz w:val="20"/>
          <w:szCs w:val="20"/>
        </w:rPr>
        <w:t xml:space="preserve"> в течени</w:t>
      </w:r>
      <w:proofErr w:type="gramStart"/>
      <w:r>
        <w:rPr>
          <w:sz w:val="20"/>
          <w:szCs w:val="20"/>
        </w:rPr>
        <w:t>и</w:t>
      </w:r>
      <w:proofErr w:type="gramEnd"/>
      <w:r w:rsidRPr="006C7846">
        <w:rPr>
          <w:sz w:val="20"/>
          <w:szCs w:val="20"/>
        </w:rPr>
        <w:t xml:space="preserve"> семи  дней с момента смены адреса. 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sz w:val="20"/>
          <w:szCs w:val="20"/>
        </w:rPr>
        <w:t>10.3. В настоящий</w:t>
      </w:r>
      <w:r w:rsidRPr="006C7846">
        <w:rPr>
          <w:color w:val="000000"/>
          <w:sz w:val="20"/>
          <w:szCs w:val="20"/>
        </w:rPr>
        <w:t xml:space="preserve">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color w:val="000000"/>
          <w:sz w:val="20"/>
          <w:szCs w:val="20"/>
        </w:rPr>
        <w:t xml:space="preserve">10.4. </w:t>
      </w:r>
      <w:proofErr w:type="gramStart"/>
      <w:r w:rsidRPr="006C7846">
        <w:rPr>
          <w:color w:val="000000"/>
          <w:sz w:val="20"/>
          <w:szCs w:val="20"/>
        </w:rPr>
        <w:t>С даты подписания</w:t>
      </w:r>
      <w:proofErr w:type="gramEnd"/>
      <w:r w:rsidRPr="006C7846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662A83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color w:val="000000"/>
          <w:sz w:val="20"/>
          <w:szCs w:val="20"/>
        </w:rPr>
        <w:t>10.5.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62A83">
        <w:rPr>
          <w:color w:val="000000"/>
          <w:sz w:val="20"/>
          <w:szCs w:val="20"/>
        </w:rPr>
        <w:t>10.6.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</w:t>
      </w:r>
      <w:r w:rsidR="00905E71" w:rsidRPr="004A2282">
        <w:rPr>
          <w:b/>
          <w:bCs/>
          <w:snapToGrid w:val="0"/>
          <w:sz w:val="20"/>
          <w:szCs w:val="20"/>
        </w:rPr>
        <w:t>1</w:t>
      </w:r>
      <w:r w:rsidRPr="004A2282">
        <w:rPr>
          <w:b/>
          <w:bCs/>
          <w:snapToGrid w:val="0"/>
          <w:sz w:val="20"/>
          <w:szCs w:val="20"/>
        </w:rPr>
        <w:t>.  АДРЕСА И РЕКВИЗИТЫ СТОРОН</w:t>
      </w:r>
    </w:p>
    <w:tbl>
      <w:tblPr>
        <w:tblStyle w:val="a9"/>
        <w:tblW w:w="106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16"/>
        <w:gridCol w:w="3416"/>
      </w:tblGrid>
      <w:tr w:rsidR="00905E71" w:rsidRPr="004A2282" w:rsidTr="003E7267">
        <w:tc>
          <w:tcPr>
            <w:tcW w:w="3828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Исполнитель</w:t>
            </w:r>
          </w:p>
          <w:p w:rsidR="00662A83" w:rsidRPr="003E7267" w:rsidRDefault="00662A83" w:rsidP="00662A83">
            <w:pPr>
              <w:ind w:left="-108"/>
              <w:rPr>
                <w:sz w:val="18"/>
                <w:szCs w:val="18"/>
              </w:rPr>
            </w:pPr>
            <w:r w:rsidRPr="003E7267">
              <w:rPr>
                <w:snapToGrid w:val="0"/>
                <w:color w:val="000000"/>
                <w:sz w:val="18"/>
                <w:szCs w:val="18"/>
              </w:rPr>
              <w:t xml:space="preserve">ФГБОУ ВО </w:t>
            </w:r>
            <w:proofErr w:type="spellStart"/>
            <w:r w:rsidRPr="003E7267">
              <w:rPr>
                <w:snapToGrid w:val="0"/>
                <w:color w:val="000000"/>
                <w:sz w:val="18"/>
                <w:szCs w:val="18"/>
              </w:rPr>
              <w:t>СПбГПМУ</w:t>
            </w:r>
            <w:proofErr w:type="spellEnd"/>
            <w:r w:rsidRPr="003E7267">
              <w:rPr>
                <w:snapToGrid w:val="0"/>
                <w:color w:val="000000"/>
                <w:sz w:val="18"/>
                <w:szCs w:val="18"/>
              </w:rPr>
              <w:t xml:space="preserve"> Минздрава России</w:t>
            </w:r>
            <w:r w:rsidRPr="003E7267">
              <w:rPr>
                <w:sz w:val="18"/>
                <w:szCs w:val="18"/>
              </w:rPr>
              <w:t xml:space="preserve"> </w:t>
            </w:r>
          </w:p>
          <w:p w:rsidR="00662A83" w:rsidRPr="003E7267" w:rsidRDefault="00662A83" w:rsidP="00662A83">
            <w:pPr>
              <w:ind w:left="-108"/>
              <w:rPr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194100, Санкт-Петербург, ул. </w:t>
            </w:r>
            <w:proofErr w:type="gramStart"/>
            <w:r w:rsidRPr="003E7267">
              <w:rPr>
                <w:sz w:val="18"/>
                <w:szCs w:val="18"/>
              </w:rPr>
              <w:t>Литовская</w:t>
            </w:r>
            <w:proofErr w:type="gramEnd"/>
            <w:r w:rsidRPr="003E7267">
              <w:rPr>
                <w:sz w:val="18"/>
                <w:szCs w:val="18"/>
              </w:rPr>
              <w:t>, д</w:t>
            </w:r>
            <w:r w:rsidR="003E7267">
              <w:rPr>
                <w:sz w:val="18"/>
                <w:szCs w:val="18"/>
              </w:rPr>
              <w:t>.</w:t>
            </w:r>
            <w:r w:rsidRPr="003E7267">
              <w:rPr>
                <w:sz w:val="18"/>
                <w:szCs w:val="18"/>
              </w:rPr>
              <w:t xml:space="preserve"> 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b/>
                <w:color w:val="000000"/>
                <w:sz w:val="18"/>
                <w:szCs w:val="18"/>
              </w:rPr>
            </w:pPr>
          </w:p>
          <w:p w:rsid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В поле «назначение платежа» просим указывать: </w:t>
            </w:r>
            <w:proofErr w:type="gramStart"/>
            <w:r w:rsidRPr="003E726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3E7267">
              <w:rPr>
                <w:color w:val="000000"/>
                <w:sz w:val="18"/>
                <w:szCs w:val="18"/>
              </w:rPr>
              <w:t xml:space="preserve">/с 20726Х38130, 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 xml:space="preserve">КБК  00000000000000000130, </w:t>
            </w:r>
          </w:p>
          <w:p w:rsidR="003E7267" w:rsidRDefault="00662A83" w:rsidP="00662A83">
            <w:pPr>
              <w:widowControl w:val="0"/>
              <w:ind w:left="-108" w:right="-42"/>
              <w:rPr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за обучение ФИО (полностью) </w:t>
            </w:r>
            <w:proofErr w:type="gramStart"/>
            <w:r w:rsidRPr="003E7267">
              <w:rPr>
                <w:sz w:val="18"/>
                <w:szCs w:val="18"/>
              </w:rPr>
              <w:t>обучающегося</w:t>
            </w:r>
            <w:proofErr w:type="gramEnd"/>
            <w:r w:rsidRPr="003E7267">
              <w:rPr>
                <w:sz w:val="18"/>
                <w:szCs w:val="18"/>
              </w:rPr>
              <w:t xml:space="preserve"> 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b/>
                <w:color w:val="000000"/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по договору №… </w:t>
            </w:r>
            <w:proofErr w:type="gramStart"/>
            <w:r w:rsidRPr="003E7267">
              <w:rPr>
                <w:sz w:val="18"/>
                <w:szCs w:val="18"/>
              </w:rPr>
              <w:t>от</w:t>
            </w:r>
            <w:proofErr w:type="gramEnd"/>
            <w:r w:rsidRPr="003E7267">
              <w:rPr>
                <w:sz w:val="18"/>
                <w:szCs w:val="18"/>
              </w:rPr>
              <w:t>…., прочая информация.</w:t>
            </w: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</w:p>
          <w:p w:rsidR="00C64FC0" w:rsidRPr="004A2282" w:rsidRDefault="00C64FC0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Проректор по экономике и финансам</w:t>
            </w:r>
          </w:p>
          <w:p w:rsidR="00AB0400" w:rsidRPr="004A2282" w:rsidRDefault="00AB0400" w:rsidP="00F2499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AB0400" w:rsidRPr="004A2282" w:rsidRDefault="00AB0400" w:rsidP="00F24997">
            <w:pPr>
              <w:pStyle w:val="a5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>_____________</w:t>
            </w:r>
            <w:r w:rsidR="008B4B94" w:rsidRPr="004A2282">
              <w:rPr>
                <w:color w:val="auto"/>
              </w:rPr>
              <w:t>__</w:t>
            </w:r>
            <w:r w:rsidRPr="004A2282">
              <w:rPr>
                <w:color w:val="auto"/>
              </w:rPr>
              <w:t>_____ Е.Н. Березкина</w:t>
            </w:r>
          </w:p>
          <w:p w:rsidR="00905E71" w:rsidRPr="004A2282" w:rsidRDefault="00F24997" w:rsidP="00F24997">
            <w:pPr>
              <w:pStyle w:val="a5"/>
              <w:jc w:val="left"/>
              <w:rPr>
                <w:b/>
                <w:bCs/>
                <w:snapToGrid w:val="0"/>
                <w:color w:val="auto"/>
              </w:rPr>
            </w:pPr>
            <w:r w:rsidRPr="004A2282">
              <w:rPr>
                <w:color w:val="auto"/>
              </w:rPr>
              <w:t xml:space="preserve">                </w:t>
            </w:r>
            <w:proofErr w:type="spellStart"/>
            <w:r w:rsidRPr="004A2282">
              <w:rPr>
                <w:color w:val="auto"/>
                <w:sz w:val="16"/>
                <w:szCs w:val="16"/>
              </w:rPr>
              <w:t>м.п</w:t>
            </w:r>
            <w:proofErr w:type="spellEnd"/>
            <w:r w:rsidRPr="004A228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Заказчик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34695B" w:rsidRDefault="0034695B" w:rsidP="00F47B2A">
            <w:pPr>
              <w:rPr>
                <w:sz w:val="20"/>
                <w:szCs w:val="20"/>
              </w:rPr>
            </w:pPr>
            <w:r w:rsidRPr="0034695B">
              <w:rPr>
                <w:snapToGrid w:val="0"/>
                <w:sz w:val="20"/>
                <w:szCs w:val="20"/>
              </w:rPr>
              <w:t>Дата рождения:___________</w:t>
            </w:r>
            <w:r>
              <w:rPr>
                <w:sz w:val="20"/>
                <w:szCs w:val="20"/>
              </w:rPr>
              <w:t>_______</w:t>
            </w:r>
            <w:r w:rsidR="00F47B2A" w:rsidRPr="0034695B">
              <w:rPr>
                <w:sz w:val="20"/>
                <w:szCs w:val="20"/>
              </w:rPr>
              <w:t xml:space="preserve">                                            </w:t>
            </w:r>
          </w:p>
          <w:p w:rsidR="00F47B2A" w:rsidRPr="004A2282" w:rsidRDefault="003F2744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</w:t>
            </w:r>
            <w:r w:rsidR="00F47B2A" w:rsidRPr="004A2282">
              <w:rPr>
                <w:sz w:val="20"/>
                <w:szCs w:val="20"/>
              </w:rPr>
              <w:t>: __________________</w:t>
            </w:r>
            <w:r w:rsidR="0034695B">
              <w:rPr>
                <w:sz w:val="20"/>
                <w:szCs w:val="20"/>
              </w:rPr>
              <w:t>_____</w:t>
            </w:r>
          </w:p>
          <w:p w:rsidR="003E7267" w:rsidRPr="004A2282" w:rsidRDefault="003E7267" w:rsidP="003E7267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34695B" w:rsidRPr="004A2282" w:rsidRDefault="0034695B" w:rsidP="00F4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Pr="004A2282" w:rsidRDefault="003E7267" w:rsidP="00F47B2A">
            <w:pPr>
              <w:rPr>
                <w:sz w:val="20"/>
                <w:szCs w:val="20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4A2282">
              <w:rPr>
                <w:sz w:val="18"/>
                <w:szCs w:val="18"/>
              </w:rPr>
              <w:t>ознакомлен</w:t>
            </w:r>
            <w:proofErr w:type="gramEnd"/>
            <w:r w:rsidRPr="004A2282">
              <w:rPr>
                <w:sz w:val="18"/>
                <w:szCs w:val="18"/>
              </w:rPr>
              <w:t>:</w:t>
            </w:r>
          </w:p>
          <w:p w:rsidR="00F47B2A" w:rsidRPr="004A2282" w:rsidRDefault="00F47B2A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8B4B94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Заказчика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Обучающийся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34695B" w:rsidRDefault="0034695B" w:rsidP="00F47B2A">
            <w:pPr>
              <w:rPr>
                <w:sz w:val="20"/>
                <w:szCs w:val="20"/>
              </w:rPr>
            </w:pPr>
            <w:r w:rsidRPr="0034695B">
              <w:rPr>
                <w:snapToGrid w:val="0"/>
                <w:sz w:val="20"/>
                <w:szCs w:val="20"/>
              </w:rPr>
              <w:t>Дата рождения:</w:t>
            </w:r>
            <w:r>
              <w:rPr>
                <w:sz w:val="20"/>
                <w:szCs w:val="20"/>
              </w:rPr>
              <w:t>__________________</w:t>
            </w:r>
            <w:r w:rsidR="00F47B2A" w:rsidRPr="0034695B">
              <w:rPr>
                <w:sz w:val="20"/>
                <w:szCs w:val="20"/>
              </w:rPr>
              <w:t xml:space="preserve">                                             </w:t>
            </w:r>
          </w:p>
          <w:p w:rsidR="00F47B2A" w:rsidRPr="004A2282" w:rsidRDefault="00F47B2A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Паспорт: __________________</w:t>
            </w:r>
            <w:r w:rsidR="0034695B">
              <w:rPr>
                <w:sz w:val="20"/>
                <w:szCs w:val="20"/>
              </w:rPr>
              <w:t>_____</w:t>
            </w:r>
          </w:p>
          <w:p w:rsidR="003E7267" w:rsidRPr="004A2282" w:rsidRDefault="003E7267" w:rsidP="003E7267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34695B" w:rsidRPr="004A2282" w:rsidRDefault="0034695B" w:rsidP="00F4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Pr="004A2282" w:rsidRDefault="003E7267" w:rsidP="00F47B2A">
            <w:pPr>
              <w:rPr>
                <w:sz w:val="20"/>
                <w:szCs w:val="20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4A2282">
              <w:rPr>
                <w:sz w:val="18"/>
                <w:szCs w:val="18"/>
              </w:rPr>
              <w:t>ознакомлен</w:t>
            </w:r>
            <w:proofErr w:type="gramEnd"/>
            <w:r w:rsidRPr="004A2282">
              <w:rPr>
                <w:sz w:val="18"/>
                <w:szCs w:val="18"/>
              </w:rPr>
              <w:t>:</w:t>
            </w:r>
          </w:p>
          <w:p w:rsidR="00F47B2A" w:rsidRPr="004A2282" w:rsidRDefault="00F47B2A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Обучающегося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</w:tr>
    </w:tbl>
    <w:p w:rsidR="00C66D08" w:rsidRPr="004A2282" w:rsidRDefault="00C66D08" w:rsidP="00C66D08">
      <w:pPr>
        <w:pStyle w:val="a3"/>
        <w:ind w:right="-42"/>
        <w:rPr>
          <w:sz w:val="20"/>
          <w:szCs w:val="20"/>
        </w:rPr>
      </w:pPr>
      <w:r w:rsidRPr="004A2282">
        <w:rPr>
          <w:b w:val="0"/>
          <w:bCs w:val="0"/>
          <w:sz w:val="18"/>
          <w:szCs w:val="18"/>
        </w:rPr>
        <w:br w:type="page"/>
      </w:r>
      <w:r w:rsidRPr="004A2282">
        <w:rPr>
          <w:sz w:val="20"/>
          <w:szCs w:val="20"/>
        </w:rPr>
        <w:lastRenderedPageBreak/>
        <w:t>ДОПОЛНИТЕЛЬНОЕ СОГЛАШЕНИЕ</w:t>
      </w:r>
    </w:p>
    <w:p w:rsidR="00C66D08" w:rsidRPr="004A2282" w:rsidRDefault="00C66D08" w:rsidP="00C66D08">
      <w:pPr>
        <w:pStyle w:val="a3"/>
        <w:ind w:left="-268" w:right="-42"/>
        <w:rPr>
          <w:sz w:val="20"/>
          <w:szCs w:val="20"/>
        </w:rPr>
      </w:pPr>
      <w:r w:rsidRPr="004A2282">
        <w:rPr>
          <w:b w:val="0"/>
          <w:sz w:val="20"/>
          <w:szCs w:val="20"/>
        </w:rPr>
        <w:t xml:space="preserve">к Договору № </w:t>
      </w:r>
      <w:r w:rsidR="004430D6" w:rsidRPr="004A2282">
        <w:rPr>
          <w:sz w:val="20"/>
          <w:szCs w:val="20"/>
        </w:rPr>
        <w:t>_____</w:t>
      </w:r>
      <w:r w:rsidR="004430D6" w:rsidRPr="004A2282">
        <w:rPr>
          <w:b w:val="0"/>
          <w:sz w:val="20"/>
          <w:szCs w:val="20"/>
        </w:rPr>
        <w:t xml:space="preserve"> </w:t>
      </w:r>
      <w:r w:rsidRPr="004A2282">
        <w:rPr>
          <w:b w:val="0"/>
          <w:sz w:val="20"/>
          <w:szCs w:val="20"/>
        </w:rPr>
        <w:t xml:space="preserve">от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 20</w:t>
      </w:r>
      <w:r w:rsidR="00FE437D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F43D40" w:rsidRPr="004A2282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4A2282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4A2282">
        <w:rPr>
          <w:sz w:val="20"/>
          <w:szCs w:val="20"/>
        </w:rPr>
        <w:t xml:space="preserve">г. Санкт-Петербург </w:t>
      </w:r>
      <w:r w:rsidRPr="004A2282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____________ 20</w:t>
      </w:r>
      <w:r w:rsidR="00FE437D">
        <w:rPr>
          <w:sz w:val="20"/>
          <w:szCs w:val="20"/>
        </w:rPr>
        <w:t>__</w:t>
      </w:r>
      <w:r w:rsidR="000D434A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ind w:left="-268" w:right="-42"/>
        <w:jc w:val="both"/>
        <w:rPr>
          <w:sz w:val="20"/>
          <w:szCs w:val="20"/>
        </w:rPr>
      </w:pPr>
    </w:p>
    <w:p w:rsidR="008B4B94" w:rsidRPr="004A2282" w:rsidRDefault="00C66D08" w:rsidP="004430D6">
      <w:pPr>
        <w:pStyle w:val="a5"/>
        <w:ind w:left="142" w:right="-42" w:firstLine="567"/>
        <w:jc w:val="both"/>
        <w:rPr>
          <w:snapToGrid w:val="0"/>
          <w:color w:val="auto"/>
        </w:rPr>
      </w:pPr>
      <w:r w:rsidRPr="004A2282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4A2282">
        <w:rPr>
          <w:color w:val="auto"/>
        </w:rPr>
        <w:t>СПбГПМУ</w:t>
      </w:r>
      <w:proofErr w:type="spellEnd"/>
      <w:r w:rsidRPr="004A2282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4A2282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>.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>.</w:t>
      </w:r>
      <w:r w:rsidR="000D434A">
        <w:rPr>
          <w:snapToGrid w:val="0"/>
          <w:color w:val="auto"/>
        </w:rPr>
        <w:t>20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 xml:space="preserve"> № </w:t>
      </w:r>
      <w:r w:rsidR="00FE437D">
        <w:rPr>
          <w:snapToGrid w:val="0"/>
          <w:color w:val="auto"/>
        </w:rPr>
        <w:t>___</w:t>
      </w:r>
      <w:r w:rsidRPr="004A2282">
        <w:rPr>
          <w:snapToGrid w:val="0"/>
          <w:color w:val="auto"/>
        </w:rPr>
        <w:t xml:space="preserve">, с одной стороны, </w:t>
      </w:r>
      <w:r w:rsidR="003E7267">
        <w:rPr>
          <w:snapToGrid w:val="0"/>
          <w:color w:val="auto"/>
        </w:rPr>
        <w:t>гражданин РФ ___________________________________________,</w:t>
      </w:r>
    </w:p>
    <w:p w:rsidR="00C66D08" w:rsidRPr="004A2282" w:rsidRDefault="003E7267" w:rsidP="008B4B94">
      <w:pPr>
        <w:pStyle w:val="a5"/>
        <w:ind w:left="142" w:right="-42"/>
        <w:jc w:val="both"/>
        <w:rPr>
          <w:color w:val="auto"/>
        </w:rPr>
      </w:pPr>
      <w:r>
        <w:rPr>
          <w:color w:val="auto"/>
        </w:rPr>
        <w:t xml:space="preserve">далее именуемый </w:t>
      </w:r>
      <w:r w:rsidR="008B4B94" w:rsidRPr="004A2282">
        <w:rPr>
          <w:color w:val="auto"/>
        </w:rPr>
        <w:t>Заказчик</w:t>
      </w:r>
      <w:r>
        <w:rPr>
          <w:color w:val="auto"/>
        </w:rPr>
        <w:t>, с другой стороны, и</w:t>
      </w:r>
      <w:r w:rsidR="008B4B94" w:rsidRPr="004A2282">
        <w:rPr>
          <w:color w:val="auto"/>
        </w:rPr>
        <w:t xml:space="preserve"> </w:t>
      </w:r>
      <w:r>
        <w:rPr>
          <w:snapToGrid w:val="0"/>
          <w:color w:val="auto"/>
        </w:rPr>
        <w:t xml:space="preserve">гражданин РФ </w:t>
      </w:r>
      <w:r w:rsidR="008B4B94" w:rsidRPr="004A2282">
        <w:rPr>
          <w:color w:val="auto"/>
        </w:rPr>
        <w:t>____________________________________________________________________________</w:t>
      </w:r>
      <w:r>
        <w:rPr>
          <w:color w:val="auto"/>
        </w:rPr>
        <w:t>__________</w:t>
      </w:r>
      <w:r w:rsidR="008B4B94" w:rsidRPr="004A2282">
        <w:rPr>
          <w:color w:val="auto"/>
        </w:rPr>
        <w:t>______</w:t>
      </w:r>
      <w:r>
        <w:rPr>
          <w:color w:val="auto"/>
        </w:rPr>
        <w:t xml:space="preserve">, далее </w:t>
      </w:r>
      <w:r w:rsidRPr="003E7267">
        <w:rPr>
          <w:color w:val="auto"/>
        </w:rPr>
        <w:t>именуемый</w:t>
      </w:r>
      <w:r w:rsidR="008B4B94" w:rsidRPr="003E7267">
        <w:rPr>
          <w:color w:val="auto"/>
        </w:rPr>
        <w:t xml:space="preserve"> Обучающийся</w:t>
      </w:r>
      <w:r w:rsidRPr="003E7267">
        <w:rPr>
          <w:color w:val="auto"/>
        </w:rPr>
        <w:t>, с третьей стороны</w:t>
      </w:r>
      <w:r w:rsidR="004430D6" w:rsidRPr="003E7267">
        <w:rPr>
          <w:color w:val="auto"/>
        </w:rPr>
        <w:t xml:space="preserve">, </w:t>
      </w:r>
      <w:r w:rsidRPr="003E7267">
        <w:t xml:space="preserve">далее совместно именуемые Стороны, </w:t>
      </w:r>
      <w:r w:rsidR="00C66D08" w:rsidRPr="003E7267">
        <w:rPr>
          <w:color w:val="auto"/>
        </w:rPr>
        <w:t>в соответствии с п. 4.1.</w:t>
      </w:r>
      <w:r w:rsidR="00896CA6" w:rsidRPr="003E7267">
        <w:rPr>
          <w:color w:val="auto"/>
        </w:rPr>
        <w:t>1</w:t>
      </w:r>
      <w:r w:rsidR="00C66D08" w:rsidRPr="003E7267">
        <w:rPr>
          <w:color w:val="auto"/>
        </w:rPr>
        <w:t xml:space="preserve">. Договора № </w:t>
      </w:r>
      <w:r w:rsidR="00F43D40" w:rsidRPr="003E7267">
        <w:rPr>
          <w:color w:val="auto"/>
        </w:rPr>
        <w:t>____</w:t>
      </w:r>
      <w:r w:rsidR="00C66D08" w:rsidRPr="003E7267">
        <w:rPr>
          <w:color w:val="auto"/>
        </w:rPr>
        <w:t xml:space="preserve"> от</w:t>
      </w:r>
      <w:r w:rsidR="00C66D08" w:rsidRPr="003E7267">
        <w:rPr>
          <w:b/>
          <w:color w:val="auto"/>
        </w:rPr>
        <w:t xml:space="preserve"> </w:t>
      </w:r>
      <w:r w:rsidR="00C64FC0" w:rsidRPr="003E7267">
        <w:rPr>
          <w:color w:val="auto"/>
        </w:rPr>
        <w:t>___.___.20</w:t>
      </w:r>
      <w:r w:rsidR="00FE437D">
        <w:rPr>
          <w:color w:val="auto"/>
        </w:rPr>
        <w:t>__</w:t>
      </w:r>
      <w:r w:rsidRPr="003E7267">
        <w:t xml:space="preserve">(далее – Договор) </w:t>
      </w:r>
      <w:r w:rsidR="00C66D08" w:rsidRPr="003E7267">
        <w:rPr>
          <w:color w:val="auto"/>
        </w:rPr>
        <w:t xml:space="preserve">заключили настоящее Дополнительное соглашение </w:t>
      </w:r>
      <w:r w:rsidRPr="003E7267">
        <w:t xml:space="preserve">к Договору </w:t>
      </w:r>
      <w:r w:rsidR="00C66D08" w:rsidRPr="003E7267">
        <w:rPr>
          <w:color w:val="auto"/>
        </w:rPr>
        <w:t>о нижеследующем:</w:t>
      </w:r>
      <w:r w:rsidR="00C66D08" w:rsidRPr="004A2282">
        <w:rPr>
          <w:color w:val="auto"/>
        </w:rPr>
        <w:t xml:space="preserve"> </w:t>
      </w:r>
    </w:p>
    <w:p w:rsidR="00F43D40" w:rsidRPr="004A2282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3E7267" w:rsidRPr="002F631E" w:rsidRDefault="003E7267" w:rsidP="003E7267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Pr="002F631E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_______________________________________________________________</w:t>
      </w:r>
      <w:r w:rsidRPr="002F631E">
        <w:rPr>
          <w:sz w:val="20"/>
          <w:szCs w:val="20"/>
        </w:rPr>
        <w:t>____________</w:t>
      </w:r>
    </w:p>
    <w:p w:rsidR="003E7267" w:rsidRPr="002F631E" w:rsidRDefault="003E7267" w:rsidP="003E7267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>20</w:t>
      </w:r>
      <w:r w:rsidR="00FE437D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>/20</w:t>
      </w:r>
      <w:r w:rsidR="00FE437D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3E7267" w:rsidRPr="002F631E" w:rsidRDefault="003E7267" w:rsidP="003E7267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облагается.</w:t>
      </w:r>
    </w:p>
    <w:p w:rsidR="00C66D08" w:rsidRPr="004A2282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4A2282" w:rsidRDefault="00C66D08" w:rsidP="00C66D08">
      <w:pPr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за 1 семестр</w:t>
      </w:r>
      <w:r w:rsidRPr="004A2282">
        <w:rPr>
          <w:b/>
          <w:sz w:val="20"/>
          <w:szCs w:val="20"/>
        </w:rPr>
        <w:t xml:space="preserve"> до 01.09.20</w:t>
      </w:r>
      <w:r w:rsidR="00FE437D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в сумме</w:t>
      </w:r>
      <w:proofErr w:type="gramStart"/>
      <w:r w:rsidRPr="004A2282">
        <w:rPr>
          <w:sz w:val="20"/>
          <w:szCs w:val="20"/>
        </w:rPr>
        <w:t xml:space="preserve"> </w:t>
      </w:r>
      <w:r w:rsidR="00F43D40" w:rsidRPr="004A2282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4A2282">
        <w:rPr>
          <w:b/>
          <w:sz w:val="20"/>
          <w:szCs w:val="20"/>
        </w:rPr>
        <w:t>рублей</w:t>
      </w:r>
      <w:r w:rsidRPr="004A2282">
        <w:rPr>
          <w:sz w:val="20"/>
          <w:szCs w:val="20"/>
        </w:rPr>
        <w:t>, НДС не облагается.</w:t>
      </w:r>
    </w:p>
    <w:p w:rsidR="00B53B31" w:rsidRPr="004A2282" w:rsidRDefault="00B53B31" w:rsidP="00C66D08">
      <w:pPr>
        <w:pStyle w:val="af1"/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за 2 семестр </w:t>
      </w:r>
      <w:r w:rsidRPr="004A2282">
        <w:rPr>
          <w:b/>
          <w:sz w:val="20"/>
          <w:szCs w:val="20"/>
        </w:rPr>
        <w:t>до 01.02.20</w:t>
      </w:r>
      <w:r w:rsidR="00FE437D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в сумме</w:t>
      </w:r>
      <w:proofErr w:type="gramStart"/>
      <w:r w:rsidRPr="004A2282">
        <w:rPr>
          <w:sz w:val="20"/>
          <w:szCs w:val="20"/>
        </w:rPr>
        <w:t xml:space="preserve"> </w:t>
      </w:r>
      <w:r w:rsidR="00F43D40" w:rsidRPr="004A2282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4A2282">
        <w:rPr>
          <w:b/>
          <w:sz w:val="20"/>
          <w:szCs w:val="20"/>
        </w:rPr>
        <w:t>рублей</w:t>
      </w:r>
      <w:r w:rsidRPr="004A2282">
        <w:rPr>
          <w:sz w:val="20"/>
          <w:szCs w:val="20"/>
        </w:rPr>
        <w:t>, НДС не облагается.</w:t>
      </w:r>
    </w:p>
    <w:p w:rsidR="00C66D08" w:rsidRPr="004A2282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4A2282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4A2282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4A2282">
        <w:rPr>
          <w:color w:val="auto"/>
        </w:rPr>
        <w:t>Платежные реквизиты Исполнителя:</w:t>
      </w:r>
    </w:p>
    <w:p w:rsidR="00C66D08" w:rsidRDefault="00C66D08" w:rsidP="00C66D08">
      <w:pPr>
        <w:pStyle w:val="a5"/>
        <w:ind w:left="142" w:right="-42"/>
        <w:jc w:val="both"/>
        <w:rPr>
          <w:color w:val="auto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3E7267" w:rsidRPr="002F631E" w:rsidTr="005129C0">
        <w:trPr>
          <w:trHeight w:val="3939"/>
        </w:trPr>
        <w:tc>
          <w:tcPr>
            <w:tcW w:w="4676" w:type="dxa"/>
          </w:tcPr>
          <w:p w:rsidR="003E7267" w:rsidRPr="00F43D40" w:rsidRDefault="003E7267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3E7267" w:rsidRDefault="003E7267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6A4312" w:rsidRDefault="006A4312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</w:p>
          <w:p w:rsidR="003E7267" w:rsidRDefault="003E7267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3E7267" w:rsidRDefault="003E7267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3E7267" w:rsidRPr="002F631E" w:rsidRDefault="003E7267" w:rsidP="005129C0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3E7267" w:rsidRPr="002F631E" w:rsidRDefault="003E7267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3E7267" w:rsidRDefault="003E7267" w:rsidP="00C66D08">
      <w:pPr>
        <w:pStyle w:val="a5"/>
        <w:ind w:left="142" w:right="-42"/>
        <w:jc w:val="both"/>
        <w:rPr>
          <w:color w:val="auto"/>
        </w:rPr>
      </w:pPr>
    </w:p>
    <w:p w:rsidR="008B4B94" w:rsidRPr="004A2282" w:rsidRDefault="008B4B94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766" w:type="dxa"/>
        <w:jc w:val="center"/>
        <w:tblLook w:val="01E0" w:firstRow="1" w:lastRow="1" w:firstColumn="1" w:lastColumn="1" w:noHBand="0" w:noVBand="0"/>
      </w:tblPr>
      <w:tblGrid>
        <w:gridCol w:w="3180"/>
        <w:gridCol w:w="3293"/>
        <w:gridCol w:w="3293"/>
      </w:tblGrid>
      <w:tr w:rsidR="008B4B94" w:rsidRPr="004A2282" w:rsidTr="00B97FAC">
        <w:trPr>
          <w:trHeight w:val="2453"/>
          <w:jc w:val="center"/>
        </w:trPr>
        <w:tc>
          <w:tcPr>
            <w:tcW w:w="3180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Исполнитель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Проректор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по экономике и финансам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>__________________ Е.Н. Березкина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</w:t>
            </w:r>
            <w:proofErr w:type="spellStart"/>
            <w:r w:rsidRPr="004A2282">
              <w:rPr>
                <w:color w:val="auto"/>
                <w:sz w:val="16"/>
                <w:szCs w:val="16"/>
              </w:rPr>
              <w:t>м.п</w:t>
            </w:r>
            <w:proofErr w:type="spellEnd"/>
            <w:r w:rsidRPr="004A2282">
              <w:rPr>
                <w:color w:val="auto"/>
                <w:sz w:val="16"/>
                <w:szCs w:val="16"/>
              </w:rPr>
              <w:t>.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Заказчик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sz w:val="20"/>
                <w:szCs w:val="20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Заказчика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______________________________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Обучающийся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8B4B94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Обучающегося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</w:tr>
    </w:tbl>
    <w:p w:rsidR="00B53B31" w:rsidRPr="004A2282" w:rsidRDefault="00B53B31" w:rsidP="006A4312">
      <w:pPr>
        <w:ind w:right="-42"/>
        <w:jc w:val="both"/>
        <w:rPr>
          <w:sz w:val="16"/>
          <w:szCs w:val="16"/>
        </w:rPr>
      </w:pPr>
      <w:r w:rsidRPr="004A2282">
        <w:rPr>
          <w:sz w:val="16"/>
          <w:szCs w:val="16"/>
        </w:rPr>
        <w:t xml:space="preserve">Отдел договоров и </w:t>
      </w:r>
    </w:p>
    <w:p w:rsidR="00B53B31" w:rsidRPr="004A2282" w:rsidRDefault="00B53B31" w:rsidP="006A4312">
      <w:r w:rsidRPr="004A2282">
        <w:rPr>
          <w:sz w:val="16"/>
          <w:szCs w:val="16"/>
        </w:rPr>
        <w:t>контрактов 8 (812) 416-5</w:t>
      </w:r>
      <w:r w:rsidR="00C64FC0" w:rsidRPr="004A2282">
        <w:rPr>
          <w:sz w:val="16"/>
          <w:szCs w:val="16"/>
        </w:rPr>
        <w:t>3</w:t>
      </w:r>
      <w:r w:rsidRPr="004A2282">
        <w:rPr>
          <w:sz w:val="16"/>
          <w:szCs w:val="16"/>
        </w:rPr>
        <w:t>-95</w:t>
      </w:r>
      <w:bookmarkStart w:id="0" w:name="_GoBack"/>
      <w:bookmarkEnd w:id="0"/>
    </w:p>
    <w:sectPr w:rsidR="00B53B31" w:rsidRPr="004A2282" w:rsidSect="00BD6D52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C2" w:rsidRDefault="002210C2" w:rsidP="00C66D08">
      <w:r>
        <w:separator/>
      </w:r>
    </w:p>
  </w:endnote>
  <w:endnote w:type="continuationSeparator" w:id="0">
    <w:p w:rsidR="002210C2" w:rsidRDefault="002210C2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C2" w:rsidRDefault="002210C2" w:rsidP="00C66D08">
      <w:r>
        <w:separator/>
      </w:r>
    </w:p>
  </w:footnote>
  <w:footnote w:type="continuationSeparator" w:id="0">
    <w:p w:rsidR="002210C2" w:rsidRDefault="002210C2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BD6D52" w:rsidRDefault="00983000" w:rsidP="00C66D08">
    <w:pPr>
      <w:pStyle w:val="ad"/>
      <w:jc w:val="center"/>
      <w:rPr>
        <w:sz w:val="20"/>
        <w:szCs w:val="20"/>
      </w:rPr>
    </w:pPr>
    <w:r w:rsidRPr="00BD6D52">
      <w:rPr>
        <w:sz w:val="20"/>
        <w:szCs w:val="20"/>
      </w:rPr>
      <w:fldChar w:fldCharType="begin"/>
    </w:r>
    <w:r w:rsidRPr="00BD6D52">
      <w:rPr>
        <w:sz w:val="20"/>
        <w:szCs w:val="20"/>
      </w:rPr>
      <w:instrText xml:space="preserve"> PAGE   \* MERGEFORMAT </w:instrText>
    </w:r>
    <w:r w:rsidRPr="00BD6D52">
      <w:rPr>
        <w:sz w:val="20"/>
        <w:szCs w:val="20"/>
      </w:rPr>
      <w:fldChar w:fldCharType="separate"/>
    </w:r>
    <w:r w:rsidR="006A4312">
      <w:rPr>
        <w:noProof/>
        <w:sz w:val="20"/>
        <w:szCs w:val="20"/>
      </w:rPr>
      <w:t>4</w:t>
    </w:r>
    <w:r w:rsidRPr="00BD6D52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8"/>
    <w:rsid w:val="000A29A7"/>
    <w:rsid w:val="000D1903"/>
    <w:rsid w:val="000D434A"/>
    <w:rsid w:val="00110374"/>
    <w:rsid w:val="00195EED"/>
    <w:rsid w:val="002210C2"/>
    <w:rsid w:val="002401C2"/>
    <w:rsid w:val="00257C1C"/>
    <w:rsid w:val="00266B70"/>
    <w:rsid w:val="00273A8B"/>
    <w:rsid w:val="00284C1E"/>
    <w:rsid w:val="002F3722"/>
    <w:rsid w:val="00324599"/>
    <w:rsid w:val="0034695B"/>
    <w:rsid w:val="00362F62"/>
    <w:rsid w:val="00363CE6"/>
    <w:rsid w:val="003656EC"/>
    <w:rsid w:val="00367346"/>
    <w:rsid w:val="00375E84"/>
    <w:rsid w:val="003A50FF"/>
    <w:rsid w:val="003E7267"/>
    <w:rsid w:val="003F2744"/>
    <w:rsid w:val="004430D6"/>
    <w:rsid w:val="00453368"/>
    <w:rsid w:val="00466A85"/>
    <w:rsid w:val="004A0A44"/>
    <w:rsid w:val="004A2282"/>
    <w:rsid w:val="004A3D7D"/>
    <w:rsid w:val="004F640C"/>
    <w:rsid w:val="00501D5E"/>
    <w:rsid w:val="00555BF4"/>
    <w:rsid w:val="00557F94"/>
    <w:rsid w:val="00576009"/>
    <w:rsid w:val="00587A30"/>
    <w:rsid w:val="005959C4"/>
    <w:rsid w:val="005D6B91"/>
    <w:rsid w:val="005D7E18"/>
    <w:rsid w:val="006400F2"/>
    <w:rsid w:val="006465CE"/>
    <w:rsid w:val="00653E98"/>
    <w:rsid w:val="0065511E"/>
    <w:rsid w:val="00662A83"/>
    <w:rsid w:val="00683554"/>
    <w:rsid w:val="006853B2"/>
    <w:rsid w:val="006A4312"/>
    <w:rsid w:val="006B1F58"/>
    <w:rsid w:val="006C0201"/>
    <w:rsid w:val="00710791"/>
    <w:rsid w:val="00721463"/>
    <w:rsid w:val="007235CC"/>
    <w:rsid w:val="007541FE"/>
    <w:rsid w:val="00781382"/>
    <w:rsid w:val="00795CA3"/>
    <w:rsid w:val="007C0FEB"/>
    <w:rsid w:val="007C668D"/>
    <w:rsid w:val="007D1BAB"/>
    <w:rsid w:val="007D5719"/>
    <w:rsid w:val="00814285"/>
    <w:rsid w:val="00827FC5"/>
    <w:rsid w:val="00830A59"/>
    <w:rsid w:val="008371A7"/>
    <w:rsid w:val="00867B44"/>
    <w:rsid w:val="00880426"/>
    <w:rsid w:val="00896CA6"/>
    <w:rsid w:val="008B4B94"/>
    <w:rsid w:val="008B536F"/>
    <w:rsid w:val="008C7810"/>
    <w:rsid w:val="008E6FAB"/>
    <w:rsid w:val="008F47CF"/>
    <w:rsid w:val="008F6597"/>
    <w:rsid w:val="00905E71"/>
    <w:rsid w:val="00923BD2"/>
    <w:rsid w:val="00937724"/>
    <w:rsid w:val="00955FF2"/>
    <w:rsid w:val="00983000"/>
    <w:rsid w:val="009842EC"/>
    <w:rsid w:val="009C659B"/>
    <w:rsid w:val="009F197C"/>
    <w:rsid w:val="009F5E04"/>
    <w:rsid w:val="009F78A5"/>
    <w:rsid w:val="00A11FBF"/>
    <w:rsid w:val="00AB0400"/>
    <w:rsid w:val="00AD09A1"/>
    <w:rsid w:val="00AD3440"/>
    <w:rsid w:val="00B32C27"/>
    <w:rsid w:val="00B53B31"/>
    <w:rsid w:val="00BB1406"/>
    <w:rsid w:val="00BD6D52"/>
    <w:rsid w:val="00BE4BE7"/>
    <w:rsid w:val="00BF5F43"/>
    <w:rsid w:val="00C64FC0"/>
    <w:rsid w:val="00C66D08"/>
    <w:rsid w:val="00C815FA"/>
    <w:rsid w:val="00CC0BF4"/>
    <w:rsid w:val="00CC18B7"/>
    <w:rsid w:val="00CC19C8"/>
    <w:rsid w:val="00CC3168"/>
    <w:rsid w:val="00D03742"/>
    <w:rsid w:val="00D25330"/>
    <w:rsid w:val="00D87EFC"/>
    <w:rsid w:val="00E01B0C"/>
    <w:rsid w:val="00E21684"/>
    <w:rsid w:val="00E33F08"/>
    <w:rsid w:val="00E747C9"/>
    <w:rsid w:val="00ED5AB3"/>
    <w:rsid w:val="00EF2CD0"/>
    <w:rsid w:val="00EF4021"/>
    <w:rsid w:val="00EF42A6"/>
    <w:rsid w:val="00F04EE4"/>
    <w:rsid w:val="00F24997"/>
    <w:rsid w:val="00F40A1F"/>
    <w:rsid w:val="00F4381A"/>
    <w:rsid w:val="00F43D40"/>
    <w:rsid w:val="00F47B2A"/>
    <w:rsid w:val="00FA6483"/>
    <w:rsid w:val="00FA66B2"/>
    <w:rsid w:val="00FE437D"/>
    <w:rsid w:val="00FE4D71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styleId="af2">
    <w:name w:val="annotation reference"/>
    <w:rsid w:val="00BD6D52"/>
    <w:rPr>
      <w:sz w:val="16"/>
      <w:szCs w:val="16"/>
    </w:rPr>
  </w:style>
  <w:style w:type="paragraph" w:styleId="af3">
    <w:name w:val="annotation text"/>
    <w:basedOn w:val="a"/>
    <w:link w:val="af4"/>
    <w:rsid w:val="00BD6D5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D6D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D6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styleId="af2">
    <w:name w:val="annotation reference"/>
    <w:rsid w:val="00BD6D52"/>
    <w:rPr>
      <w:sz w:val="16"/>
      <w:szCs w:val="16"/>
    </w:rPr>
  </w:style>
  <w:style w:type="paragraph" w:styleId="af3">
    <w:name w:val="annotation text"/>
    <w:basedOn w:val="a"/>
    <w:link w:val="af4"/>
    <w:rsid w:val="00BD6D5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D6D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D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D79E-1F62-45F5-A020-B571D16C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10</cp:revision>
  <dcterms:created xsi:type="dcterms:W3CDTF">2025-06-05T09:30:00Z</dcterms:created>
  <dcterms:modified xsi:type="dcterms:W3CDTF">2026-05-04T09:31:00Z</dcterms:modified>
</cp:coreProperties>
</file>