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96B94" w14:textId="5E64233A" w:rsidR="00964F81" w:rsidRDefault="00964F81" w:rsidP="00964F8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64F81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964F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4F8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64F81">
        <w:rPr>
          <w:rFonts w:hAnsi="Times New Roman" w:cs="Times New Roman"/>
          <w:color w:val="000000"/>
          <w:sz w:val="24"/>
          <w:szCs w:val="24"/>
          <w:lang w:val="ru-RU"/>
        </w:rPr>
        <w:t xml:space="preserve"> 16 </w:t>
      </w:r>
      <w:r w:rsidRPr="00964F8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64F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4F81">
        <w:rPr>
          <w:rFonts w:hAnsi="Times New Roman" w:cs="Times New Roman"/>
          <w:color w:val="000000"/>
          <w:sz w:val="24"/>
          <w:szCs w:val="24"/>
          <w:lang w:val="ru-RU"/>
        </w:rPr>
        <w:t>Учётной</w:t>
      </w:r>
      <w:r w:rsidRPr="00964F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4F81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</w:p>
    <w:p w14:paraId="50CF2172" w14:textId="77777777" w:rsidR="00964F81" w:rsidRPr="00964F81" w:rsidRDefault="00964F81" w:rsidP="00964F8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B40ADD3" w14:textId="4E0918CE" w:rsidR="001E28B1" w:rsidRPr="001E28B1" w:rsidRDefault="001E28B1" w:rsidP="001E28B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E28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1E28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документооборота</w:t>
      </w:r>
    </w:p>
    <w:p w14:paraId="2EEC2ECD" w14:textId="618921F7" w:rsidR="001A6104" w:rsidRPr="001A6104" w:rsidRDefault="001E28B1" w:rsidP="001A610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1A6104">
        <w:rPr>
          <w:rFonts w:hAnsi="Times New Roman" w:cs="Times New Roman"/>
          <w:color w:val="000000"/>
          <w:sz w:val="24"/>
          <w:szCs w:val="24"/>
        </w:rPr>
        <w:t> 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учетных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отражения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бухгалтерском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0113">
        <w:rPr>
          <w:rFonts w:hAnsi="Times New Roman" w:cs="Times New Roman"/>
          <w:color w:val="000000"/>
          <w:sz w:val="24"/>
          <w:szCs w:val="24"/>
          <w:lang w:val="ru-RU"/>
        </w:rPr>
        <w:t>16.2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011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четной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="001A6104" w:rsidRPr="001A6104">
        <w:rPr>
          <w:lang w:val="ru-RU"/>
        </w:rPr>
        <w:br/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22 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«Концептуальные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бухучета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отчетности»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подпункт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«д»</w:t>
      </w:r>
      <w:r w:rsidR="001A6104">
        <w:rPr>
          <w:rFonts w:hAnsi="Times New Roman" w:cs="Times New Roman"/>
          <w:color w:val="000000"/>
          <w:sz w:val="24"/>
          <w:szCs w:val="24"/>
        </w:rPr>
        <w:t> 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«Учетная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ошибки»</w:t>
      </w:r>
      <w:r w:rsidR="001A6104" w:rsidRPr="001A61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5CC4A8F" w14:textId="64E8EA3A" w:rsidR="001A6104" w:rsidRPr="001A6104" w:rsidRDefault="001A6104" w:rsidP="001A61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Первичные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составляют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передают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бухгалтерию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передаются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="00AB011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иная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последнего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произошел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95532DA" w14:textId="293DE0D1" w:rsidR="001A6104" w:rsidRPr="001A6104" w:rsidRDefault="001A6104" w:rsidP="001A61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7A2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F7A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7A2E">
        <w:rPr>
          <w:rFonts w:hAnsi="Times New Roman" w:cs="Times New Roman"/>
          <w:color w:val="000000"/>
          <w:sz w:val="24"/>
          <w:szCs w:val="24"/>
          <w:lang w:val="ru-RU"/>
        </w:rPr>
        <w:t>создании</w:t>
      </w:r>
      <w:r w:rsidRPr="00EF7A2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F7A2E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EF7A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7A2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F7A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7A2E">
        <w:rPr>
          <w:rFonts w:hAnsi="Times New Roman" w:cs="Times New Roman"/>
          <w:color w:val="000000"/>
          <w:sz w:val="24"/>
          <w:szCs w:val="24"/>
          <w:lang w:val="ru-RU"/>
        </w:rPr>
        <w:t>передаче</w:t>
      </w:r>
      <w:r w:rsidRPr="00EF7A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7A2E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F7A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7A2E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EF7A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7A2E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EF7A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7A2E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F7A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7A2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F7A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7A2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F7A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7A2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F7A2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79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79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E19D5" w:rsidRPr="005A7930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="00FE19D5" w:rsidRPr="00FE19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E19D5" w:rsidRPr="00FE19D5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="00FE19D5" w:rsidRPr="00FE19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E19D5" w:rsidRPr="00FE19D5">
        <w:rPr>
          <w:rFonts w:hAnsi="Times New Roman" w:cs="Times New Roman"/>
          <w:color w:val="000000"/>
          <w:sz w:val="24"/>
          <w:szCs w:val="24"/>
          <w:lang w:val="ru-RU"/>
        </w:rPr>
        <w:t>актах</w:t>
      </w:r>
      <w:r w:rsidR="00FE19D5" w:rsidRPr="00FE19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E19D5" w:rsidRPr="00FE19D5">
        <w:rPr>
          <w:rFonts w:hAnsi="Times New Roman" w:cs="Times New Roman"/>
          <w:color w:val="000000"/>
          <w:sz w:val="24"/>
          <w:szCs w:val="24"/>
          <w:lang w:val="ru-RU"/>
        </w:rPr>
        <w:t>Университета</w:t>
      </w:r>
      <w:r w:rsidRPr="00FE19D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котор</w:t>
      </w:r>
      <w:r w:rsidR="00D75348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утвержда</w:t>
      </w:r>
      <w:r w:rsidR="00D75348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тся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48CCC68" w14:textId="79AF9984" w:rsidR="001A6104" w:rsidRPr="00623E64" w:rsidRDefault="001A6104" w:rsidP="001A61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учетных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отражения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бухгалтерском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достоверность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содержащихся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сотрудники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составившие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подписавшие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623E6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23E64" w:rsidRPr="00623E64">
        <w:rPr>
          <w:rFonts w:ascii="Times New Roman" w:hAnsi="Times New Roman" w:cs="Times New Roman"/>
          <w:lang w:val="ru-RU"/>
        </w:rPr>
        <w:t xml:space="preserve"> Лицо, на которое возложено ведение бухгалтерского учета, не несет ответственность за соответствие составленных другими лицами первичных учетных документов свершившимся фактам хозяйственной жизни.</w:t>
      </w:r>
    </w:p>
    <w:p w14:paraId="388A8B52" w14:textId="7791E557" w:rsidR="001A6104" w:rsidRPr="001A6104" w:rsidRDefault="001A6104" w:rsidP="001A61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каждым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изменением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ознакомиться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сотрудники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собственноручная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ознакомлении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регистрируются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7A16">
        <w:rPr>
          <w:rFonts w:hAnsi="Times New Roman" w:cs="Times New Roman"/>
          <w:color w:val="000000"/>
          <w:sz w:val="24"/>
          <w:szCs w:val="24"/>
          <w:lang w:val="ru-RU"/>
        </w:rPr>
        <w:t>Листе</w:t>
      </w:r>
      <w:r w:rsidR="00DC7A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утверждена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7A1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DC7A16">
        <w:rPr>
          <w:rFonts w:hAnsi="Times New Roman" w:cs="Times New Roman"/>
          <w:color w:val="000000"/>
          <w:sz w:val="24"/>
          <w:szCs w:val="24"/>
          <w:lang w:val="ru-RU"/>
        </w:rPr>
        <w:t xml:space="preserve"> 44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33B5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четной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60FA4F4" w14:textId="3475F045" w:rsidR="001A6104" w:rsidRPr="001A6104" w:rsidRDefault="001A6104" w:rsidP="001A61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передал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бухгалтерию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первичный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главный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главный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направляет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истечения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графику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утверждена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="00F33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33B5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F33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33B57">
        <w:rPr>
          <w:rFonts w:hAnsi="Times New Roman" w:cs="Times New Roman"/>
          <w:color w:val="000000"/>
          <w:sz w:val="24"/>
          <w:szCs w:val="24"/>
          <w:lang w:val="ru-RU"/>
        </w:rPr>
        <w:t>Требование</w:t>
      </w:r>
      <w:r w:rsidR="00F33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33B57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="00F33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33B57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="00F33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33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33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33B57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="00F33B57">
        <w:rPr>
          <w:rFonts w:hAnsi="Times New Roman" w:cs="Times New Roman"/>
          <w:color w:val="000000"/>
          <w:sz w:val="24"/>
          <w:szCs w:val="24"/>
          <w:lang w:val="ru-RU"/>
        </w:rPr>
        <w:t xml:space="preserve">  - </w:t>
      </w:r>
      <w:r w:rsidR="00F33B57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="00F33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33B5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F33B57">
        <w:rPr>
          <w:rFonts w:hAnsi="Times New Roman" w:cs="Times New Roman"/>
          <w:color w:val="000000"/>
          <w:sz w:val="24"/>
          <w:szCs w:val="24"/>
          <w:lang w:val="ru-RU"/>
        </w:rPr>
        <w:t xml:space="preserve"> 40 </w:t>
      </w:r>
      <w:r w:rsidR="00F33B5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F33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33B57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="00F33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33B57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137E827" w14:textId="77777777" w:rsidR="001A6104" w:rsidRPr="001A6104" w:rsidRDefault="001A6104" w:rsidP="001A61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1,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подпункты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«г»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«ж»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«Учетная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ошибки»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402-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8D1ECE5" w14:textId="77777777" w:rsidR="001A6104" w:rsidRPr="001A6104" w:rsidRDefault="001A6104" w:rsidP="001A61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хозяйственных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унифицированные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хозяйственных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унифицированные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879E708" w14:textId="30FAD9AE" w:rsidR="001A6104" w:rsidRPr="001A6104" w:rsidRDefault="001A6104" w:rsidP="001A610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самостоятельно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разработанные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14:paraId="17A0EF95" w14:textId="6AE3D1AB" w:rsidR="001A6104" w:rsidRDefault="001A6104" w:rsidP="001A610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унифицированные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дополненные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необходимыми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реквизитами</w:t>
      </w:r>
      <w:r w:rsidR="008C11D1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14:paraId="4D5680B9" w14:textId="24D49C80" w:rsidR="008C11D1" w:rsidRPr="001A6104" w:rsidRDefault="008C11D1" w:rsidP="008C11D1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</w:t>
      </w:r>
      <w:r w:rsidR="00BA7728">
        <w:rPr>
          <w:rFonts w:hAnsi="Times New Roman" w:cs="Times New Roman"/>
          <w:color w:val="000000"/>
          <w:sz w:val="24"/>
          <w:szCs w:val="24"/>
          <w:lang w:val="ru-RU"/>
        </w:rPr>
        <w:t>ор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BA7728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иведен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подпункте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3.1.3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="008475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413DA28" w14:textId="77777777" w:rsidR="001A6104" w:rsidRPr="001A6104" w:rsidRDefault="001A6104" w:rsidP="001A61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25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26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«Концептуальные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бухучета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отчетности»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подпункт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«г»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«Учетная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ошибки»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8A4FEC1" w14:textId="06C18C5E" w:rsidR="001A6104" w:rsidRPr="001A6104" w:rsidRDefault="001A6104" w:rsidP="001A61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отражения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бухгалтерском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проверены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сотрудниками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бухгалтерии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699A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="009C6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699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9C6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69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C6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699A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="009C6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699A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="009C6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C699A" w:rsidRPr="00E531C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="009C699A" w:rsidRPr="00E531C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B81751" w:rsidRPr="00E531CF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="00B81751" w:rsidRPr="00E531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1751" w:rsidRPr="00E531C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B81751" w:rsidRPr="00E531CF">
        <w:rPr>
          <w:rFonts w:hAnsi="Times New Roman" w:cs="Times New Roman"/>
          <w:color w:val="000000"/>
          <w:sz w:val="24"/>
          <w:szCs w:val="24"/>
          <w:lang w:val="ru-RU"/>
        </w:rPr>
        <w:t xml:space="preserve"> 48 </w:t>
      </w:r>
      <w:r w:rsidR="00B81751" w:rsidRPr="00E531C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B81751" w:rsidRPr="00E531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1751" w:rsidRPr="00E531CF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="00B81751" w:rsidRPr="00E531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1751" w:rsidRPr="00E531CF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="009C699A" w:rsidRPr="00E531CF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E531C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531CF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оформленные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нарушением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бухгалтерия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1A6104">
        <w:rPr>
          <w:lang w:val="ru-RU"/>
        </w:rPr>
        <w:br/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23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«Концептуальные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бухучета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отчетности»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подпункт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«з»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7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«Учетная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ошибки»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D61238B" w14:textId="173E0BC5" w:rsidR="00603164" w:rsidRDefault="001A6104" w:rsidP="001A61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учетных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предоставлено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сотрудникам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занимающим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531CF">
        <w:rPr>
          <w:rFonts w:hAnsi="Times New Roman" w:cs="Times New Roman"/>
          <w:color w:val="000000"/>
          <w:sz w:val="24"/>
          <w:szCs w:val="24"/>
          <w:lang w:val="ru-RU"/>
        </w:rPr>
        <w:t>перечисленные</w:t>
      </w:r>
      <w:r w:rsidRPr="00E531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31C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531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1751" w:rsidRPr="00E531C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531CF">
        <w:rPr>
          <w:rFonts w:hAnsi="Times New Roman" w:cs="Times New Roman"/>
          <w:color w:val="000000"/>
          <w:sz w:val="24"/>
          <w:szCs w:val="24"/>
          <w:lang w:val="ru-RU"/>
        </w:rPr>
        <w:t>риложении</w:t>
      </w:r>
      <w:r w:rsidRPr="00E531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1751" w:rsidRPr="00E531CF">
        <w:rPr>
          <w:rFonts w:hAnsi="Times New Roman" w:cs="Times New Roman"/>
          <w:color w:val="000000"/>
          <w:sz w:val="24"/>
          <w:szCs w:val="24"/>
          <w:lang w:val="ru-RU"/>
        </w:rPr>
        <w:t xml:space="preserve">49 </w:t>
      </w:r>
      <w:r w:rsidR="00B81751" w:rsidRPr="00E531C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B81751" w:rsidRPr="00E531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1751" w:rsidRPr="00E531CF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="00B81751" w:rsidRPr="00E531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1751" w:rsidRPr="00E531CF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E531C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03164" w:rsidRPr="00E531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3164" w:rsidRPr="00E531CF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="00603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3164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="0060316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603164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r w:rsidR="0060316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603164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="00603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3164">
        <w:rPr>
          <w:rFonts w:hAnsi="Times New Roman" w:cs="Times New Roman"/>
          <w:color w:val="000000"/>
          <w:sz w:val="24"/>
          <w:szCs w:val="24"/>
          <w:lang w:val="ru-RU"/>
        </w:rPr>
        <w:t>учетных</w:t>
      </w:r>
      <w:r w:rsidR="00603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316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="006031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03164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="0060316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603164">
        <w:rPr>
          <w:rFonts w:hAnsi="Times New Roman" w:cs="Times New Roman"/>
          <w:color w:val="000000"/>
          <w:sz w:val="24"/>
          <w:szCs w:val="24"/>
          <w:lang w:val="ru-RU"/>
        </w:rPr>
        <w:t>фактур</w:t>
      </w:r>
      <w:r w:rsidR="006031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03164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="00603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3164">
        <w:rPr>
          <w:rFonts w:hAnsi="Times New Roman" w:cs="Times New Roman"/>
          <w:color w:val="000000"/>
          <w:sz w:val="24"/>
          <w:szCs w:val="24"/>
          <w:lang w:val="ru-RU"/>
        </w:rPr>
        <w:t>расчетных</w:t>
      </w:r>
      <w:r w:rsidR="00603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316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="006031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03164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="00603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3164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="00603164" w:rsidRPr="00603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3164">
        <w:rPr>
          <w:rFonts w:hAnsi="Times New Roman" w:cs="Times New Roman"/>
          <w:color w:val="000000"/>
          <w:sz w:val="24"/>
          <w:szCs w:val="24"/>
          <w:lang w:val="ru-RU"/>
        </w:rPr>
        <w:t>предоставлено</w:t>
      </w:r>
      <w:r w:rsidR="006031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3164">
        <w:rPr>
          <w:rFonts w:hAnsi="Times New Roman" w:cs="Times New Roman"/>
          <w:color w:val="000000"/>
          <w:sz w:val="24"/>
          <w:szCs w:val="24"/>
          <w:lang w:val="ru-RU"/>
        </w:rPr>
        <w:t>сотрудникам</w:t>
      </w:r>
      <w:r w:rsidR="006031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03164" w:rsidRPr="001A6104">
        <w:rPr>
          <w:rFonts w:hAnsi="Times New Roman" w:cs="Times New Roman"/>
          <w:color w:val="000000"/>
          <w:sz w:val="24"/>
          <w:szCs w:val="24"/>
          <w:lang w:val="ru-RU"/>
        </w:rPr>
        <w:t>занимающим</w:t>
      </w:r>
      <w:r w:rsidR="0060316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3164" w:rsidRPr="001A6104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="0060316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03164" w:rsidRPr="00E531CF">
        <w:rPr>
          <w:rFonts w:hAnsi="Times New Roman" w:cs="Times New Roman"/>
          <w:color w:val="000000"/>
          <w:sz w:val="24"/>
          <w:szCs w:val="24"/>
          <w:lang w:val="ru-RU"/>
        </w:rPr>
        <w:t>перечисленные</w:t>
      </w:r>
      <w:r w:rsidR="00603164" w:rsidRPr="00E531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3164" w:rsidRPr="00E531C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03164" w:rsidRPr="00E531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3164" w:rsidRPr="00E531CF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="00603164" w:rsidRPr="00E531CF">
        <w:rPr>
          <w:rFonts w:hAnsi="Times New Roman" w:cs="Times New Roman"/>
          <w:color w:val="000000"/>
          <w:sz w:val="24"/>
          <w:szCs w:val="24"/>
          <w:lang w:val="ru-RU"/>
        </w:rPr>
        <w:t xml:space="preserve"> 50 </w:t>
      </w:r>
      <w:r w:rsidR="00603164" w:rsidRPr="00E531C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603164" w:rsidRPr="00E531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3164" w:rsidRPr="00E531CF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="00603164" w:rsidRPr="00E531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3164" w:rsidRPr="00E531CF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="00603164" w:rsidRPr="00E531C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603164" w:rsidRPr="00E531CF">
        <w:rPr>
          <w:rFonts w:hAnsi="Times New Roman" w:cs="Times New Roman"/>
          <w:color w:val="000000"/>
          <w:sz w:val="24"/>
          <w:szCs w:val="24"/>
          <w:lang w:val="ru-RU"/>
        </w:rPr>
        <w:t>Пофамильный</w:t>
      </w:r>
      <w:r w:rsidR="0060316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3164" w:rsidRPr="001A6104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="0060316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3164" w:rsidRPr="001A6104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="0060316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03164" w:rsidRPr="001A6104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="0060316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3164" w:rsidRPr="001A6104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="0060316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3164" w:rsidRPr="001A6104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="0060316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03164" w:rsidRPr="001A6104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="0060316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3164" w:rsidRPr="001A6104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="0060316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3164" w:rsidRPr="001A610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603164"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3164" w:rsidRPr="001A6104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="00603164" w:rsidRPr="001A61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CCE243B" w14:textId="5126D162" w:rsidR="001A6104" w:rsidRPr="001A6104" w:rsidRDefault="001A6104" w:rsidP="001A61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8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«Учетная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ошибки»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B50B76A" w14:textId="77777777" w:rsidR="001A6104" w:rsidRPr="001A6104" w:rsidRDefault="001A6104" w:rsidP="001A61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первичного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учетного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взаимосвязанных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2991808" w14:textId="77777777" w:rsidR="001A6104" w:rsidRPr="001A6104" w:rsidRDefault="001A6104" w:rsidP="001A61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периодичностью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463B9910" w14:textId="77777777" w:rsidR="001A6104" w:rsidRPr="001A6104" w:rsidRDefault="001A6104" w:rsidP="001A610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Ведомость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группового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начисления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доходов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. 0510431);</w:t>
      </w:r>
    </w:p>
    <w:p w14:paraId="776BD074" w14:textId="6CC04AAA" w:rsidR="001A6104" w:rsidRPr="005E527E" w:rsidRDefault="001A6104" w:rsidP="001A610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Ведомость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выпадающих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доходов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ф</w:t>
      </w:r>
      <w:r>
        <w:rPr>
          <w:rFonts w:hAnsi="Times New Roman" w:cs="Times New Roman"/>
          <w:color w:val="000000"/>
          <w:sz w:val="24"/>
          <w:szCs w:val="24"/>
        </w:rPr>
        <w:t>. 0510838)</w:t>
      </w:r>
      <w:r w:rsidR="008967A5">
        <w:rPr>
          <w:rFonts w:hAnsi="Times New Roman" w:cs="Times New Roman"/>
          <w:color w:val="000000"/>
          <w:sz w:val="24"/>
          <w:szCs w:val="24"/>
        </w:rPr>
        <w:t>;</w:t>
      </w:r>
    </w:p>
    <w:p w14:paraId="4DEEFCB8" w14:textId="27FD46B8" w:rsidR="005E527E" w:rsidRPr="005E527E" w:rsidRDefault="005E527E" w:rsidP="005E527E">
      <w:pPr>
        <w:numPr>
          <w:ilvl w:val="0"/>
          <w:numId w:val="2"/>
        </w:numPr>
        <w:ind w:right="180"/>
        <w:jc w:val="both"/>
        <w:rPr>
          <w:rFonts w:ascii="Times New Roman" w:hAnsi="Times New Roman" w:cs="Times New Roman"/>
          <w:bCs/>
          <w:lang w:val="ru-RU"/>
        </w:rPr>
      </w:pPr>
      <w:r w:rsidRPr="005E527E">
        <w:rPr>
          <w:rFonts w:ascii="Times New Roman" w:hAnsi="Times New Roman" w:cs="Times New Roman"/>
          <w:bCs/>
          <w:lang w:val="ru-RU"/>
        </w:rPr>
        <w:t xml:space="preserve">Отчет «Диета» - </w:t>
      </w:r>
      <w:r w:rsidRPr="005E527E">
        <w:rPr>
          <w:rFonts w:ascii="Times New Roman" w:hAnsi="Times New Roman" w:cs="Times New Roman"/>
          <w:lang w:val="ru-RU"/>
        </w:rPr>
        <w:t>Приложение № 27 к Учетной     политике</w:t>
      </w:r>
      <w:r w:rsidR="008967A5" w:rsidRPr="008967A5">
        <w:rPr>
          <w:rFonts w:ascii="Times New Roman" w:hAnsi="Times New Roman" w:cs="Times New Roman"/>
          <w:lang w:val="ru-RU"/>
        </w:rPr>
        <w:t>;</w:t>
      </w:r>
    </w:p>
    <w:p w14:paraId="43958952" w14:textId="2FF22EC3" w:rsidR="005E527E" w:rsidRPr="005E527E" w:rsidRDefault="005E527E" w:rsidP="005E527E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27E">
        <w:rPr>
          <w:rFonts w:ascii="Times New Roman" w:hAnsi="Times New Roman" w:cs="Times New Roman"/>
          <w:bCs/>
          <w:lang w:val="ru-RU"/>
        </w:rPr>
        <w:t>Отчет Аптеки, Медицинского склада - П</w:t>
      </w:r>
      <w:r w:rsidRPr="005E527E">
        <w:rPr>
          <w:rFonts w:ascii="Times New Roman" w:hAnsi="Times New Roman" w:cs="Times New Roman"/>
          <w:lang w:val="ru-RU"/>
        </w:rPr>
        <w:t>риложение № 32 к Учетной     политике</w:t>
      </w:r>
      <w:r w:rsidRPr="005E527E">
        <w:rPr>
          <w:rFonts w:ascii="Times New Roman" w:hAnsi="Times New Roman" w:cs="Times New Roman"/>
          <w:bCs/>
          <w:lang w:val="ru-RU"/>
        </w:rPr>
        <w:t>;</w:t>
      </w:r>
    </w:p>
    <w:p w14:paraId="7B378CE1" w14:textId="3A8ED2BE" w:rsidR="005E527E" w:rsidRPr="005E527E" w:rsidRDefault="005E527E" w:rsidP="005E527E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27E">
        <w:rPr>
          <w:rFonts w:ascii="Times New Roman" w:hAnsi="Times New Roman" w:cs="Times New Roman"/>
          <w:bCs/>
          <w:lang w:val="ru-RU"/>
        </w:rPr>
        <w:t xml:space="preserve">Отчет о оказанных платных услугах - </w:t>
      </w:r>
      <w:bookmarkStart w:id="0" w:name="_Hlk219744790"/>
      <w:r w:rsidRPr="005E527E">
        <w:rPr>
          <w:rFonts w:ascii="Times New Roman" w:hAnsi="Times New Roman" w:cs="Times New Roman"/>
          <w:bCs/>
          <w:lang w:val="ru-RU"/>
        </w:rPr>
        <w:t>Приложение № 35 к Учетной политике</w:t>
      </w:r>
      <w:bookmarkEnd w:id="0"/>
      <w:r w:rsidR="008967A5" w:rsidRPr="008967A5">
        <w:rPr>
          <w:rFonts w:ascii="Times New Roman" w:hAnsi="Times New Roman" w:cs="Times New Roman"/>
          <w:bCs/>
          <w:lang w:val="ru-RU"/>
        </w:rPr>
        <w:t>;</w:t>
      </w:r>
    </w:p>
    <w:p w14:paraId="52DFE3A7" w14:textId="2F0AD1C9" w:rsidR="005E527E" w:rsidRPr="005E527E" w:rsidRDefault="005E527E" w:rsidP="005E527E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27E">
        <w:rPr>
          <w:rFonts w:ascii="Times New Roman" w:hAnsi="Times New Roman" w:cs="Times New Roman"/>
          <w:bCs/>
          <w:lang w:val="ru-RU"/>
        </w:rPr>
        <w:t>Отчет о движении горючего и смазочного материалов - Приложение № 37 к Учетной политике</w:t>
      </w:r>
      <w:r w:rsidR="008967A5" w:rsidRPr="008967A5">
        <w:rPr>
          <w:rFonts w:ascii="Times New Roman" w:hAnsi="Times New Roman" w:cs="Times New Roman"/>
          <w:bCs/>
          <w:lang w:val="ru-RU"/>
        </w:rPr>
        <w:t>;</w:t>
      </w:r>
      <w:r w:rsidR="008967A5">
        <w:rPr>
          <w:rFonts w:ascii="Times New Roman" w:hAnsi="Times New Roman" w:cs="Times New Roman"/>
          <w:bCs/>
          <w:lang w:val="ru-RU"/>
        </w:rPr>
        <w:t>.</w:t>
      </w:r>
    </w:p>
    <w:p w14:paraId="3D23B489" w14:textId="3CEA5A3A" w:rsidR="005E527E" w:rsidRPr="005E527E" w:rsidRDefault="005E527E" w:rsidP="005E527E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1" w:name="_Hlk220411322"/>
      <w:r w:rsidRPr="005E527E">
        <w:rPr>
          <w:rFonts w:ascii="Times New Roman" w:hAnsi="Times New Roman" w:cs="Times New Roman"/>
          <w:bCs/>
          <w:lang w:val="ru-RU"/>
        </w:rPr>
        <w:t>Полный свод начислений, удержаний и выплат (по ИФ и КБК)</w:t>
      </w:r>
      <w:r w:rsidR="00FB60A7">
        <w:rPr>
          <w:rFonts w:ascii="Times New Roman" w:hAnsi="Times New Roman" w:cs="Times New Roman"/>
          <w:bCs/>
          <w:lang w:val="ru-RU"/>
        </w:rPr>
        <w:t xml:space="preserve"> зарплата</w:t>
      </w:r>
      <w:r w:rsidRPr="005E527E">
        <w:rPr>
          <w:rFonts w:ascii="Times New Roman" w:hAnsi="Times New Roman" w:cs="Times New Roman"/>
          <w:bCs/>
          <w:lang w:val="ru-RU"/>
        </w:rPr>
        <w:t xml:space="preserve"> - Приложение № 46</w:t>
      </w:r>
      <w:r w:rsidR="008967A5">
        <w:rPr>
          <w:rFonts w:ascii="Times New Roman" w:hAnsi="Times New Roman" w:cs="Times New Roman"/>
          <w:bCs/>
          <w:lang w:val="ru-RU"/>
        </w:rPr>
        <w:t>.1</w:t>
      </w:r>
      <w:r w:rsidRPr="005E527E">
        <w:rPr>
          <w:rFonts w:ascii="Times New Roman" w:hAnsi="Times New Roman" w:cs="Times New Roman"/>
          <w:bCs/>
          <w:lang w:val="ru-RU"/>
        </w:rPr>
        <w:t xml:space="preserve"> к Учетной политике</w:t>
      </w:r>
      <w:bookmarkEnd w:id="1"/>
      <w:r w:rsidR="008967A5" w:rsidRPr="008967A5">
        <w:rPr>
          <w:rFonts w:ascii="Times New Roman" w:hAnsi="Times New Roman" w:cs="Times New Roman"/>
          <w:bCs/>
          <w:lang w:val="ru-RU"/>
        </w:rPr>
        <w:t>;</w:t>
      </w:r>
    </w:p>
    <w:p w14:paraId="76C596B9" w14:textId="3FB81375" w:rsidR="005E527E" w:rsidRPr="008967A5" w:rsidRDefault="005E527E" w:rsidP="005E527E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27E">
        <w:rPr>
          <w:rFonts w:ascii="Times New Roman" w:hAnsi="Times New Roman" w:cs="Times New Roman"/>
          <w:bCs/>
          <w:lang w:val="ru-RU"/>
        </w:rPr>
        <w:t>Бухучет зарплаты Страховые взносы - Приложение № 47 к Учетной политике</w:t>
      </w:r>
    </w:p>
    <w:p w14:paraId="06183D07" w14:textId="7F462A87" w:rsidR="008967A5" w:rsidRPr="00D751BF" w:rsidRDefault="00FB60A7" w:rsidP="008967A5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EE0000"/>
          <w:sz w:val="24"/>
          <w:szCs w:val="24"/>
          <w:lang w:val="ru-RU"/>
        </w:rPr>
      </w:pPr>
      <w:bookmarkStart w:id="2" w:name="_Hlk220147208"/>
      <w:r w:rsidRPr="00FB60A7">
        <w:rPr>
          <w:rFonts w:ascii="Times New Roman" w:hAnsi="Times New Roman" w:cs="Times New Roman"/>
          <w:bCs/>
          <w:lang w:val="ru-RU"/>
        </w:rPr>
        <w:t xml:space="preserve">Полный </w:t>
      </w:r>
      <w:r w:rsidRPr="005E527E">
        <w:rPr>
          <w:rFonts w:ascii="Times New Roman" w:hAnsi="Times New Roman" w:cs="Times New Roman"/>
          <w:bCs/>
          <w:lang w:val="ru-RU"/>
        </w:rPr>
        <w:t>свод начислений, удержаний и выплат (по ИФ и КБК)</w:t>
      </w:r>
      <w:r>
        <w:rPr>
          <w:rFonts w:ascii="Times New Roman" w:hAnsi="Times New Roman" w:cs="Times New Roman"/>
          <w:bCs/>
          <w:lang w:val="ru-RU"/>
        </w:rPr>
        <w:t xml:space="preserve"> стипендия</w:t>
      </w:r>
      <w:r w:rsidRPr="005E527E">
        <w:rPr>
          <w:rFonts w:ascii="Times New Roman" w:hAnsi="Times New Roman" w:cs="Times New Roman"/>
          <w:bCs/>
          <w:lang w:val="ru-RU"/>
        </w:rPr>
        <w:t xml:space="preserve"> - Приложение № 46</w:t>
      </w:r>
      <w:r>
        <w:rPr>
          <w:rFonts w:ascii="Times New Roman" w:hAnsi="Times New Roman" w:cs="Times New Roman"/>
          <w:bCs/>
          <w:lang w:val="ru-RU"/>
        </w:rPr>
        <w:t>.2</w:t>
      </w:r>
      <w:r w:rsidRPr="005E527E">
        <w:rPr>
          <w:rFonts w:ascii="Times New Roman" w:hAnsi="Times New Roman" w:cs="Times New Roman"/>
          <w:bCs/>
          <w:lang w:val="ru-RU"/>
        </w:rPr>
        <w:t xml:space="preserve"> к Учетной политике</w:t>
      </w:r>
      <w:r w:rsidR="008967A5" w:rsidRPr="00D751BF">
        <w:rPr>
          <w:rFonts w:ascii="Times New Roman" w:hAnsi="Times New Roman" w:cs="Times New Roman"/>
          <w:bCs/>
          <w:color w:val="EE0000"/>
          <w:lang w:val="ru-RU"/>
        </w:rPr>
        <w:t>;</w:t>
      </w:r>
    </w:p>
    <w:bookmarkEnd w:id="2"/>
    <w:p w14:paraId="7E28FA95" w14:textId="77777777" w:rsidR="001A6104" w:rsidRDefault="001A6104" w:rsidP="001A61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первичным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документом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совокупность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05221D7E" w14:textId="7FEB2C6D" w:rsidR="001A6104" w:rsidRPr="00F6075E" w:rsidRDefault="001A6104" w:rsidP="001A610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начисление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стипендии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</w:p>
    <w:p w14:paraId="37916186" w14:textId="77777777" w:rsidR="000404E4" w:rsidRPr="00F6075E" w:rsidRDefault="000404E4" w:rsidP="001A610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начисление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компенсационных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выплат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Университета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начисление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налогов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взносов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выплатам</w:t>
      </w:r>
    </w:p>
    <w:p w14:paraId="52A332CC" w14:textId="77777777" w:rsidR="000404E4" w:rsidRPr="00F6075E" w:rsidRDefault="000404E4" w:rsidP="001A610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начисление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доходов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оказанным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платным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услугам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физическим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</w:p>
    <w:p w14:paraId="51C49ADA" w14:textId="77777777" w:rsidR="008967A5" w:rsidRPr="00F6075E" w:rsidRDefault="000404E4" w:rsidP="001A610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отражение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медикаментов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реагентов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расходных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967A5" w:rsidRPr="00F6075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8967A5"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967A5" w:rsidRPr="00F6075E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="008967A5"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967A5" w:rsidRPr="00F6075E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8967A5"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967A5" w:rsidRPr="00F6075E">
        <w:rPr>
          <w:rFonts w:hAnsi="Times New Roman" w:cs="Times New Roman"/>
          <w:color w:val="000000"/>
          <w:sz w:val="24"/>
          <w:szCs w:val="24"/>
          <w:lang w:val="ru-RU"/>
        </w:rPr>
        <w:t>применяемых</w:t>
      </w:r>
      <w:r w:rsidR="008967A5"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967A5" w:rsidRPr="00F6075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8967A5"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967A5" w:rsidRPr="00F6075E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="008967A5"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967A5" w:rsidRPr="00F6075E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="008967A5"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967A5" w:rsidRPr="00F6075E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="008967A5"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967A5" w:rsidRPr="00F6075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967A5"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967A5" w:rsidRPr="00F6075E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8967A5" w:rsidRPr="00F6075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8967A5" w:rsidRPr="00F6075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8967A5" w:rsidRPr="00F6075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ACA2D3C" w14:textId="77777777" w:rsidR="008967A5" w:rsidRPr="00F6075E" w:rsidRDefault="008967A5" w:rsidP="001A610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отражение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</w:p>
    <w:p w14:paraId="2A3A73BA" w14:textId="075F43FF" w:rsidR="000404E4" w:rsidRPr="00F6075E" w:rsidRDefault="008967A5" w:rsidP="001A610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отражение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горючего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смазочного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75E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="000404E4" w:rsidRPr="00F607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1EA7763" w14:textId="77777777" w:rsidR="001A6104" w:rsidRPr="001A6104" w:rsidRDefault="001A6104" w:rsidP="001A61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подпункт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«в»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«Учетная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ошибки»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AF2D53A" w14:textId="3090EB4A" w:rsidR="001A6104" w:rsidRPr="001A6104" w:rsidRDefault="001A6104" w:rsidP="001A61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иностранном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построчный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сотрудником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Переводы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составляются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отдельном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документе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заверяются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составившего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прикладываются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первичным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документам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привлекается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профессиональный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переводчик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4B6D6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4B6D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B6D65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="004B6D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B6D6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еревод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нотариусом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0EAD7C1" w14:textId="77777777" w:rsidR="001A6104" w:rsidRPr="001A6104" w:rsidRDefault="001A6104" w:rsidP="001A61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иностранном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составлены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типовой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идентичны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количеству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граф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названию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расшифровке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отличаются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суммой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постоянных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достаточно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однократного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Впоследствии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переводить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изменяющиеся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показатели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первичного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C63F51B" w14:textId="77777777" w:rsidR="001A6104" w:rsidRPr="001A6104" w:rsidRDefault="001A6104" w:rsidP="001A61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31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«Концептуальные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бухучета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отчетности»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7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«Учетная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ошибки»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1BEFF87" w14:textId="77777777" w:rsidR="001A6104" w:rsidRPr="001A6104" w:rsidRDefault="001A6104" w:rsidP="001A61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первичном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документе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создании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Порядковый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нумерация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предусмотрена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формой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75D951E" w14:textId="77777777" w:rsidR="001A6104" w:rsidRPr="001A6104" w:rsidRDefault="001A6104" w:rsidP="001A61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первичного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отличается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реквизитов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отражается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C2E66C8" w14:textId="77777777" w:rsidR="001A6104" w:rsidRPr="001A6104" w:rsidRDefault="001A6104" w:rsidP="001A61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первичный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учетный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включены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реквизиты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первичном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документе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позволяющая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идентифицировать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соответствующий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B29DA0D" w14:textId="77777777" w:rsidR="001A6104" w:rsidRPr="001A6104" w:rsidRDefault="001A6104" w:rsidP="001A61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7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«Учетная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ошибки»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6F5949F" w14:textId="0DD7C209" w:rsidR="001A6104" w:rsidRPr="001A6104" w:rsidRDefault="001A6104" w:rsidP="004261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автоматизированный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26199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="0042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26199">
        <w:rPr>
          <w:rFonts w:hAnsi="Times New Roman" w:cs="Times New Roman"/>
          <w:color w:val="000000"/>
          <w:sz w:val="24"/>
          <w:szCs w:val="24"/>
          <w:lang w:val="ru-RU"/>
        </w:rPr>
        <w:t>подпункту</w:t>
      </w:r>
      <w:r w:rsidR="00426199">
        <w:rPr>
          <w:rFonts w:hAnsi="Times New Roman" w:cs="Times New Roman"/>
          <w:color w:val="000000"/>
          <w:sz w:val="24"/>
          <w:szCs w:val="24"/>
          <w:lang w:val="ru-RU"/>
        </w:rPr>
        <w:t xml:space="preserve"> 3.1.1 </w:t>
      </w:r>
      <w:r w:rsidR="00426199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="00426199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="00426199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="00426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26199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="004261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1DA0C4D" w14:textId="77777777" w:rsidR="0014719F" w:rsidRDefault="001A6104" w:rsidP="0014719F">
      <w:pPr>
        <w:spacing w:after="150"/>
        <w:rPr>
          <w:rFonts w:ascii="Times New Roman" w:hAnsi="Times New Roman" w:cs="Times New Roman"/>
          <w:lang w:val="ru-RU"/>
        </w:rPr>
      </w:pP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="0014719F" w:rsidRPr="0014719F">
        <w:rPr>
          <w:rFonts w:ascii="Times New Roman" w:hAnsi="Times New Roman" w:cs="Times New Roman"/>
          <w:lang w:val="ru-RU"/>
        </w:rPr>
        <w:t>Формирование регистров бухучета осуществляется в следующем порядке:</w:t>
      </w:r>
    </w:p>
    <w:p w14:paraId="209E6B1C" w14:textId="596F6748" w:rsidR="0014719F" w:rsidRPr="0014719F" w:rsidRDefault="0014719F" w:rsidP="0014719F">
      <w:pPr>
        <w:spacing w:after="15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14719F">
        <w:rPr>
          <w:rFonts w:ascii="Times New Roman" w:hAnsi="Times New Roman" w:cs="Times New Roman"/>
          <w:lang w:val="ru-RU"/>
        </w:rPr>
        <w:t xml:space="preserve"> в регистрах в хронологическом порядке систематизируются первичные (сводные) учетные документы по датам совершения операций, дате принятия к учету первичного документа;</w:t>
      </w:r>
      <w:r w:rsidRPr="0014719F">
        <w:rPr>
          <w:rFonts w:ascii="Times New Roman" w:hAnsi="Times New Roman" w:cs="Times New Roman"/>
          <w:lang w:val="ru-RU"/>
        </w:rPr>
        <w:br/>
        <w:t>– журнал регистрации приходных и расходных ордеров составляется в последний день отчетного года;</w:t>
      </w:r>
    </w:p>
    <w:p w14:paraId="787FC924" w14:textId="77777777" w:rsidR="0014719F" w:rsidRPr="0014719F" w:rsidRDefault="0014719F" w:rsidP="001471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14719F">
        <w:rPr>
          <w:rFonts w:ascii="Times New Roman" w:hAnsi="Times New Roman" w:cs="Times New Roman"/>
          <w:lang w:val="ru-RU"/>
        </w:rPr>
        <w:t>– инвентарная карточка учета основных средств оформляется при принятии объекта к учету, по мере внесения изменений (данных о переоценке, модернизации, реконструкции, консервации и</w:t>
      </w:r>
      <w:r w:rsidRPr="004B354A">
        <w:rPr>
          <w:rFonts w:ascii="Times New Roman" w:hAnsi="Times New Roman" w:cs="Times New Roman"/>
        </w:rPr>
        <w:t> </w:t>
      </w:r>
      <w:r w:rsidRPr="0014719F">
        <w:rPr>
          <w:rFonts w:ascii="Times New Roman" w:hAnsi="Times New Roman" w:cs="Times New Roman"/>
          <w:lang w:val="ru-RU"/>
        </w:rPr>
        <w:t>пр.), при выбытии, а также по требованию органов, осуществляющих контроль в соответствии с законодательством РФ, суда и прокуратуры.</w:t>
      </w:r>
    </w:p>
    <w:p w14:paraId="59545E37" w14:textId="77777777" w:rsidR="0014719F" w:rsidRPr="0014719F" w:rsidRDefault="0014719F" w:rsidP="0014719F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14719F">
        <w:rPr>
          <w:rFonts w:ascii="Times New Roman" w:hAnsi="Times New Roman" w:cs="Times New Roman"/>
          <w:lang w:val="ru-RU"/>
        </w:rPr>
        <w:t>– инвентарная карточка группового учета основных средств оформляется при принятии объектов к учету, по мере внесения изменений (данных о переоценке, модернизации, реконструкции, консервации и</w:t>
      </w:r>
      <w:r>
        <w:rPr>
          <w:rFonts w:ascii="Times New Roman" w:hAnsi="Times New Roman" w:cs="Times New Roman"/>
        </w:rPr>
        <w:t> </w:t>
      </w:r>
      <w:r w:rsidRPr="0014719F">
        <w:rPr>
          <w:rFonts w:ascii="Times New Roman" w:hAnsi="Times New Roman" w:cs="Times New Roman"/>
          <w:lang w:val="ru-RU"/>
        </w:rPr>
        <w:t>пр.), при выбытии, а также по требованию органов, осуществляющих контроль в соответствии с законодательством РФ, суда и прокуратуры;</w:t>
      </w:r>
    </w:p>
    <w:p w14:paraId="14AF52CD" w14:textId="77777777" w:rsidR="0014719F" w:rsidRPr="0014719F" w:rsidRDefault="0014719F" w:rsidP="0014719F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14719F">
        <w:rPr>
          <w:rFonts w:ascii="Times New Roman" w:hAnsi="Times New Roman" w:cs="Times New Roman"/>
          <w:lang w:val="ru-RU"/>
        </w:rPr>
        <w:t>– книга учета бланков строгой отчетности, книга аналитического учета депонированной зарплаты и стипендий формируются в последний день отчетного года;</w:t>
      </w:r>
      <w:r w:rsidRPr="0014719F">
        <w:rPr>
          <w:rFonts w:ascii="Times New Roman" w:hAnsi="Times New Roman" w:cs="Times New Roman"/>
          <w:lang w:val="ru-RU"/>
        </w:rPr>
        <w:br/>
        <w:t>– журналы операций, главная книга заполняются в последний день отчетного года;</w:t>
      </w:r>
      <w:r w:rsidRPr="0014719F">
        <w:rPr>
          <w:rFonts w:ascii="Times New Roman" w:hAnsi="Times New Roman" w:cs="Times New Roman"/>
          <w:lang w:val="ru-RU"/>
        </w:rPr>
        <w:br/>
        <w:t xml:space="preserve">– другие регистры, не указанные выше, заполняются по мере необходимости, если иное не установлено законодательством РФ. </w:t>
      </w:r>
    </w:p>
    <w:p w14:paraId="25084EC0" w14:textId="297D9AD7" w:rsidR="0014719F" w:rsidRPr="0014719F" w:rsidRDefault="00932E79" w:rsidP="0014719F">
      <w:pPr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10. </w:t>
      </w:r>
      <w:r w:rsidR="0014719F" w:rsidRPr="0014719F">
        <w:rPr>
          <w:rFonts w:ascii="Times New Roman" w:hAnsi="Times New Roman" w:cs="Times New Roman"/>
          <w:lang w:val="ru-RU"/>
        </w:rPr>
        <w:t>Инвентарные карточки хранятся в бухгалтерии в течение всего срока эксплуатации основного средства и в течение 5 лет после выбытия основного средства.</w:t>
      </w:r>
    </w:p>
    <w:p w14:paraId="1870D477" w14:textId="3DBCF172" w:rsidR="0014719F" w:rsidRPr="0014719F" w:rsidRDefault="0014719F" w:rsidP="001471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lang w:val="ru-RU"/>
        </w:rPr>
      </w:pPr>
      <w:r w:rsidRPr="0014719F">
        <w:rPr>
          <w:rFonts w:ascii="Times New Roman" w:hAnsi="Times New Roman" w:cs="Times New Roman"/>
          <w:lang w:val="ru-RU"/>
        </w:rPr>
        <w:t xml:space="preserve">  </w:t>
      </w:r>
      <w:r w:rsidR="00932E79">
        <w:rPr>
          <w:rFonts w:ascii="Times New Roman" w:hAnsi="Times New Roman" w:cs="Times New Roman"/>
          <w:lang w:val="ru-RU"/>
        </w:rPr>
        <w:t xml:space="preserve">11. </w:t>
      </w:r>
      <w:r w:rsidRPr="0014719F">
        <w:rPr>
          <w:rFonts w:ascii="Times New Roman" w:hAnsi="Times New Roman" w:cs="Times New Roman"/>
          <w:lang w:val="ru-RU"/>
        </w:rPr>
        <w:t xml:space="preserve"> Данные на основании первичных учетных документов в хронологическом порядке отража</w:t>
      </w:r>
      <w:r w:rsidR="00932E79">
        <w:rPr>
          <w:rFonts w:ascii="Times New Roman" w:hAnsi="Times New Roman" w:cs="Times New Roman"/>
          <w:lang w:val="ru-RU"/>
        </w:rPr>
        <w:t>ются</w:t>
      </w:r>
      <w:r w:rsidRPr="0014719F">
        <w:rPr>
          <w:rFonts w:ascii="Times New Roman" w:hAnsi="Times New Roman" w:cs="Times New Roman"/>
          <w:lang w:val="ru-RU"/>
        </w:rPr>
        <w:t xml:space="preserve"> в следующих регистрах </w:t>
      </w:r>
      <w:r w:rsidR="002A7F35">
        <w:rPr>
          <w:rFonts w:ascii="Times New Roman" w:hAnsi="Times New Roman" w:cs="Times New Roman"/>
          <w:lang w:val="ru-RU"/>
        </w:rPr>
        <w:t>бухгалтерского (</w:t>
      </w:r>
      <w:r w:rsidRPr="0014719F">
        <w:rPr>
          <w:rFonts w:ascii="Times New Roman" w:hAnsi="Times New Roman" w:cs="Times New Roman"/>
          <w:lang w:val="ru-RU"/>
        </w:rPr>
        <w:t>бюджетного</w:t>
      </w:r>
      <w:r w:rsidR="002A7F35">
        <w:rPr>
          <w:rFonts w:ascii="Times New Roman" w:hAnsi="Times New Roman" w:cs="Times New Roman"/>
          <w:lang w:val="ru-RU"/>
        </w:rPr>
        <w:t>)</w:t>
      </w:r>
      <w:r w:rsidRPr="0014719F">
        <w:rPr>
          <w:rFonts w:ascii="Times New Roman" w:hAnsi="Times New Roman" w:cs="Times New Roman"/>
          <w:lang w:val="ru-RU"/>
        </w:rPr>
        <w:t xml:space="preserve"> учета:</w:t>
      </w:r>
      <w:r w:rsidRPr="0014719F">
        <w:rPr>
          <w:rFonts w:ascii="Times New Roman" w:hAnsi="Times New Roman" w:cs="Times New Roman"/>
          <w:lang w:val="ru-RU"/>
        </w:rPr>
        <w:br/>
        <w:t xml:space="preserve">№1 - Журнал операций по счету «Касса»; </w:t>
      </w:r>
    </w:p>
    <w:p w14:paraId="6995E863" w14:textId="77777777" w:rsidR="00AD6963" w:rsidRDefault="0014719F" w:rsidP="0014719F">
      <w:pPr>
        <w:spacing w:line="276" w:lineRule="auto"/>
        <w:rPr>
          <w:rFonts w:ascii="Times New Roman" w:hAnsi="Times New Roman" w:cs="Times New Roman"/>
          <w:lang w:val="ru-RU"/>
        </w:rPr>
      </w:pPr>
      <w:r w:rsidRPr="0014719F">
        <w:rPr>
          <w:rFonts w:ascii="Times New Roman" w:hAnsi="Times New Roman" w:cs="Times New Roman"/>
          <w:lang w:val="ru-RU"/>
        </w:rPr>
        <w:t>№2 - Журнал операций с безналичными денежными средствами;</w:t>
      </w:r>
      <w:r w:rsidRPr="0014719F">
        <w:rPr>
          <w:rFonts w:ascii="Times New Roman" w:hAnsi="Times New Roman" w:cs="Times New Roman"/>
          <w:lang w:val="ru-RU"/>
        </w:rPr>
        <w:br/>
        <w:t>№3 - Журнал операций расчетов с подотчетными лицами;</w:t>
      </w:r>
      <w:r w:rsidRPr="0014719F">
        <w:rPr>
          <w:rFonts w:ascii="Times New Roman" w:hAnsi="Times New Roman" w:cs="Times New Roman"/>
          <w:lang w:val="ru-RU"/>
        </w:rPr>
        <w:br/>
        <w:t>№4 - Журнал операций расчетов с поставщиками и подрядчиками;</w:t>
      </w:r>
      <w:r w:rsidRPr="0014719F">
        <w:rPr>
          <w:rFonts w:ascii="Times New Roman" w:hAnsi="Times New Roman" w:cs="Times New Roman"/>
          <w:lang w:val="ru-RU"/>
        </w:rPr>
        <w:br/>
        <w:t>№5 - Журнал операций расчетов с дебиторами по доходам;</w:t>
      </w:r>
      <w:r w:rsidRPr="0014719F">
        <w:rPr>
          <w:rFonts w:ascii="Times New Roman" w:hAnsi="Times New Roman" w:cs="Times New Roman"/>
          <w:lang w:val="ru-RU"/>
        </w:rPr>
        <w:br/>
        <w:t xml:space="preserve">№ 6 - </w:t>
      </w:r>
      <w:r w:rsidRPr="0014719F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Журнал операций расчетов по оплате труда, денежному довольствию и стипендиям</w:t>
      </w:r>
      <w:r w:rsidRPr="0014719F">
        <w:rPr>
          <w:rFonts w:ascii="Times New Roman" w:hAnsi="Times New Roman" w:cs="Times New Roman"/>
          <w:lang w:val="ru-RU"/>
        </w:rPr>
        <w:t>;</w:t>
      </w:r>
      <w:r w:rsidRPr="0014719F">
        <w:rPr>
          <w:rFonts w:ascii="Times New Roman" w:hAnsi="Times New Roman" w:cs="Times New Roman"/>
          <w:lang w:val="ru-RU"/>
        </w:rPr>
        <w:br/>
        <w:t>№ 7- Журнал операций по выбытию и перемещению нефинансовых активов;</w:t>
      </w:r>
    </w:p>
    <w:p w14:paraId="27F6DD01" w14:textId="29EFA4E7" w:rsidR="0014719F" w:rsidRPr="0014719F" w:rsidRDefault="0014719F" w:rsidP="0014719F">
      <w:pPr>
        <w:spacing w:line="276" w:lineRule="auto"/>
        <w:rPr>
          <w:rFonts w:ascii="Times New Roman" w:hAnsi="Times New Roman" w:cs="Times New Roman"/>
          <w:lang w:val="ru-RU"/>
        </w:rPr>
      </w:pPr>
      <w:r w:rsidRPr="0014719F">
        <w:rPr>
          <w:rFonts w:ascii="Times New Roman" w:hAnsi="Times New Roman" w:cs="Times New Roman"/>
          <w:lang w:val="ru-RU"/>
        </w:rPr>
        <w:t>№ 8 - Журнал по прочим операциям;</w:t>
      </w:r>
    </w:p>
    <w:p w14:paraId="4489301A" w14:textId="77777777" w:rsidR="0014719F" w:rsidRPr="0014719F" w:rsidRDefault="0014719F" w:rsidP="0014719F">
      <w:pPr>
        <w:spacing w:line="276" w:lineRule="auto"/>
        <w:rPr>
          <w:rFonts w:ascii="Times New Roman" w:hAnsi="Times New Roman" w:cs="Times New Roman"/>
          <w:lang w:val="ru-RU"/>
        </w:rPr>
      </w:pPr>
      <w:r w:rsidRPr="0014719F">
        <w:rPr>
          <w:rFonts w:ascii="Times New Roman" w:hAnsi="Times New Roman" w:cs="Times New Roman"/>
          <w:lang w:val="ru-RU"/>
        </w:rPr>
        <w:t>№ 8 – мо - Журнал по прочим операциям формирования входящих остатков следующего финансового года;</w:t>
      </w:r>
    </w:p>
    <w:p w14:paraId="5E072CE3" w14:textId="77777777" w:rsidR="0014719F" w:rsidRPr="0014719F" w:rsidRDefault="0014719F" w:rsidP="0014719F">
      <w:pPr>
        <w:spacing w:line="276" w:lineRule="auto"/>
        <w:rPr>
          <w:rFonts w:ascii="Times New Roman" w:hAnsi="Times New Roman" w:cs="Times New Roman"/>
          <w:lang w:val="ru-RU"/>
        </w:rPr>
      </w:pPr>
      <w:r w:rsidRPr="0014719F">
        <w:rPr>
          <w:rFonts w:ascii="Times New Roman" w:hAnsi="Times New Roman" w:cs="Times New Roman"/>
          <w:lang w:val="ru-RU"/>
        </w:rPr>
        <w:t>№ 8 – ош - Журнал по прочим операциям (исправление ошибок прошлых лет);</w:t>
      </w:r>
    </w:p>
    <w:p w14:paraId="5451D954" w14:textId="77777777" w:rsidR="0014719F" w:rsidRPr="0014719F" w:rsidRDefault="0014719F" w:rsidP="0014719F">
      <w:pPr>
        <w:spacing w:line="276" w:lineRule="auto"/>
        <w:rPr>
          <w:rFonts w:ascii="Times New Roman" w:hAnsi="Times New Roman" w:cs="Times New Roman"/>
          <w:lang w:val="ru-RU"/>
        </w:rPr>
      </w:pPr>
      <w:r w:rsidRPr="0014719F">
        <w:rPr>
          <w:rFonts w:ascii="Times New Roman" w:hAnsi="Times New Roman" w:cs="Times New Roman"/>
          <w:lang w:val="ru-RU"/>
        </w:rPr>
        <w:t>№ 9 -</w:t>
      </w:r>
      <w:r w:rsidRPr="0014719F">
        <w:rPr>
          <w:lang w:val="ru-RU"/>
        </w:rPr>
        <w:t xml:space="preserve"> </w:t>
      </w:r>
      <w:r w:rsidRPr="0014719F">
        <w:rPr>
          <w:rFonts w:ascii="Times New Roman" w:hAnsi="Times New Roman" w:cs="Times New Roman"/>
          <w:lang w:val="ru-RU"/>
        </w:rPr>
        <w:t>Журнал по санкционированию.</w:t>
      </w:r>
    </w:p>
    <w:p w14:paraId="630B55B0" w14:textId="4E499C73" w:rsidR="0014719F" w:rsidRPr="0014719F" w:rsidRDefault="0014719F" w:rsidP="001471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919"/>
        <w:jc w:val="both"/>
        <w:rPr>
          <w:rFonts w:ascii="Times New Roman" w:hAnsi="Times New Roman" w:cs="Times New Roman"/>
          <w:lang w:val="ru-RU"/>
        </w:rPr>
      </w:pPr>
      <w:r w:rsidRPr="0014719F">
        <w:rPr>
          <w:rFonts w:ascii="Times New Roman" w:hAnsi="Times New Roman" w:cs="Times New Roman"/>
          <w:lang w:val="ru-RU"/>
        </w:rPr>
        <w:t>Основание: часть 6 статьи 10 Закона от 6 декабря 2011 № 402-ФЗ, пункт 32 Стандарта «Концептуальные основы бухучета и отчетности», Методические указания, утвержденные приказом Минфина России от 30 марта 2015 № 52н.</w:t>
      </w:r>
      <w:r w:rsidRPr="004B354A">
        <w:rPr>
          <w:rFonts w:ascii="Times New Roman" w:hAnsi="Times New Roman" w:cs="Times New Roman"/>
        </w:rPr>
        <w:t> </w:t>
      </w:r>
    </w:p>
    <w:p w14:paraId="44E3298A" w14:textId="02ADFE9F" w:rsidR="0014719F" w:rsidRPr="0014719F" w:rsidRDefault="001831AC" w:rsidP="00183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12. </w:t>
      </w:r>
      <w:r w:rsidR="0014719F" w:rsidRPr="0014719F">
        <w:rPr>
          <w:rFonts w:ascii="Times New Roman" w:hAnsi="Times New Roman" w:cs="Times New Roman"/>
          <w:color w:val="000000"/>
          <w:lang w:val="ru-RU"/>
        </w:rPr>
        <w:t>Регистры бухгалтерского</w:t>
      </w:r>
      <w:r w:rsidR="002A7F35">
        <w:rPr>
          <w:rFonts w:ascii="Times New Roman" w:hAnsi="Times New Roman" w:cs="Times New Roman"/>
          <w:color w:val="000000"/>
          <w:lang w:val="ru-RU"/>
        </w:rPr>
        <w:t xml:space="preserve"> (бюджетного)</w:t>
      </w:r>
      <w:r w:rsidR="0014719F" w:rsidRPr="0014719F">
        <w:rPr>
          <w:rFonts w:ascii="Times New Roman" w:hAnsi="Times New Roman" w:cs="Times New Roman"/>
          <w:color w:val="000000"/>
          <w:lang w:val="ru-RU"/>
        </w:rPr>
        <w:t xml:space="preserve"> учета</w:t>
      </w:r>
      <w:r w:rsidR="002A7F35">
        <w:rPr>
          <w:rFonts w:ascii="Times New Roman" w:hAnsi="Times New Roman" w:cs="Times New Roman"/>
          <w:color w:val="000000"/>
          <w:lang w:val="ru-RU"/>
        </w:rPr>
        <w:t xml:space="preserve"> (журналы операций) формируются ежемесячно</w:t>
      </w:r>
      <w:r w:rsidR="0014719F" w:rsidRPr="0014719F">
        <w:rPr>
          <w:rFonts w:ascii="Times New Roman" w:hAnsi="Times New Roman" w:cs="Times New Roman"/>
          <w:color w:val="000000"/>
          <w:lang w:val="ru-RU"/>
        </w:rPr>
        <w:t>, подписанные ЭП хранятся в электронной форме на сервере Университета на диске «</w:t>
      </w:r>
      <w:r w:rsidR="0014719F" w:rsidRPr="00B9187A">
        <w:rPr>
          <w:rFonts w:ascii="Times New Roman" w:hAnsi="Times New Roman" w:cs="Times New Roman"/>
          <w:color w:val="000000"/>
        </w:rPr>
        <w:t>GPMU</w:t>
      </w:r>
      <w:r w:rsidR="0014719F" w:rsidRPr="0014719F">
        <w:rPr>
          <w:rFonts w:ascii="Times New Roman" w:hAnsi="Times New Roman" w:cs="Times New Roman"/>
          <w:color w:val="000000"/>
          <w:lang w:val="ru-RU"/>
        </w:rPr>
        <w:t>(</w:t>
      </w:r>
      <w:r w:rsidR="0014719F" w:rsidRPr="00B9187A">
        <w:rPr>
          <w:rFonts w:ascii="Times New Roman" w:hAnsi="Times New Roman" w:cs="Times New Roman"/>
          <w:color w:val="000000"/>
        </w:rPr>
        <w:t>Q</w:t>
      </w:r>
      <w:r w:rsidR="0014719F" w:rsidRPr="0014719F">
        <w:rPr>
          <w:rFonts w:ascii="Times New Roman" w:hAnsi="Times New Roman" w:cs="Times New Roman"/>
          <w:color w:val="000000"/>
          <w:lang w:val="ru-RU"/>
        </w:rPr>
        <w:t>) в системной папке «Бухгалтерия»</w:t>
      </w:r>
      <w:r w:rsidR="002A7F35">
        <w:rPr>
          <w:rFonts w:ascii="Times New Roman" w:hAnsi="Times New Roman" w:cs="Times New Roman"/>
          <w:color w:val="000000"/>
          <w:lang w:val="ru-RU"/>
        </w:rPr>
        <w:t xml:space="preserve"> и на съёмном носителе информации у главного бухгалтера</w:t>
      </w:r>
      <w:r w:rsidR="0014719F" w:rsidRPr="0014719F">
        <w:rPr>
          <w:rFonts w:ascii="Times New Roman" w:hAnsi="Times New Roman" w:cs="Times New Roman"/>
          <w:color w:val="000000"/>
          <w:lang w:val="ru-RU"/>
        </w:rPr>
        <w:t xml:space="preserve"> в   течение срока, установленного в соответствии с правилами организации государственного архивного дела в Российской Федерации, но не менее пяти лет после окончания отчетного года, в котором (за который) они составлены.</w:t>
      </w:r>
    </w:p>
    <w:p w14:paraId="1A5D5399" w14:textId="59BD5C7D" w:rsidR="001A6104" w:rsidRPr="001A6104" w:rsidRDefault="001A6104" w:rsidP="001471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указания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30.03.2015 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 xml:space="preserve"> 52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A610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68C4AE8" w14:textId="77777777" w:rsidR="001A6104" w:rsidRDefault="001A6104" w:rsidP="001A61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146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«Единый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счетов»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121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4C55693" w14:textId="77777777" w:rsidR="001831AC" w:rsidRPr="001831AC" w:rsidRDefault="001831AC" w:rsidP="00183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lang w:val="ru-RU"/>
        </w:rPr>
      </w:pPr>
      <w:r w:rsidRPr="001831AC">
        <w:rPr>
          <w:rFonts w:ascii="Times New Roman" w:hAnsi="Times New Roman" w:cs="Times New Roman"/>
          <w:b/>
          <w:lang w:val="ru-RU"/>
        </w:rPr>
        <w:t>13.  Особенности применения первичных документов</w:t>
      </w:r>
      <w:r w:rsidRPr="001831AC">
        <w:rPr>
          <w:rFonts w:ascii="Times New Roman" w:hAnsi="Times New Roman" w:cs="Times New Roman"/>
          <w:lang w:val="ru-RU"/>
        </w:rPr>
        <w:t>:</w:t>
      </w:r>
    </w:p>
    <w:p w14:paraId="1F7460A6" w14:textId="77777777" w:rsidR="001831AC" w:rsidRPr="001831AC" w:rsidRDefault="001831AC" w:rsidP="00183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lang w:val="ru-RU"/>
        </w:rPr>
      </w:pPr>
      <w:r w:rsidRPr="001831AC">
        <w:rPr>
          <w:rFonts w:ascii="Times New Roman" w:hAnsi="Times New Roman" w:cs="Times New Roman"/>
          <w:lang w:val="ru-RU"/>
        </w:rPr>
        <w:t>13.1 При приобретении и реализации нефинансовых активов составляется Акт о приеме-передаче объектов нефинансовых активов (ф. 0504101).</w:t>
      </w:r>
    </w:p>
    <w:p w14:paraId="502DB127" w14:textId="77777777" w:rsidR="001831AC" w:rsidRPr="001831AC" w:rsidRDefault="001831AC" w:rsidP="00183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lang w:val="ru-RU"/>
        </w:rPr>
      </w:pPr>
      <w:r w:rsidRPr="001831AC">
        <w:rPr>
          <w:rFonts w:ascii="Times New Roman" w:hAnsi="Times New Roman" w:cs="Times New Roman"/>
          <w:lang w:val="ru-RU"/>
        </w:rPr>
        <w:t>13.2. При ремонте нового оборудования, неисправность которого была выявлена при монтаже, составляется акт о выявленных дефектах оборудования по форме № ОС-16 (ф. 0306008).</w:t>
      </w:r>
    </w:p>
    <w:p w14:paraId="1550292C" w14:textId="6AAA42F4" w:rsidR="001831AC" w:rsidRPr="001831AC" w:rsidRDefault="001831AC" w:rsidP="00183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lang w:val="ru-RU"/>
        </w:rPr>
      </w:pPr>
      <w:r w:rsidRPr="001831AC">
        <w:rPr>
          <w:rFonts w:ascii="Times New Roman" w:hAnsi="Times New Roman" w:cs="Times New Roman"/>
        </w:rPr>
        <w:t> </w:t>
      </w:r>
      <w:r w:rsidRPr="001831AC">
        <w:rPr>
          <w:rFonts w:ascii="Times New Roman" w:hAnsi="Times New Roman" w:cs="Times New Roman"/>
          <w:lang w:val="ru-RU"/>
        </w:rPr>
        <w:t>13.3. В Табеле учета использования рабочего времени (ф. 0504421) регистрируются случаи отклонений от нормального использования рабочего времени, установленного правилами внутреннего трудового распорядка.</w:t>
      </w:r>
    </w:p>
    <w:p w14:paraId="3F482BF7" w14:textId="54752F28" w:rsidR="001831AC" w:rsidRPr="001831AC" w:rsidRDefault="001831AC" w:rsidP="001831AC">
      <w:pPr>
        <w:pStyle w:val="a7"/>
        <w:spacing w:after="200"/>
        <w:ind w:left="0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13.4. </w:t>
      </w:r>
      <w:r w:rsidRPr="001831AC">
        <w:rPr>
          <w:rFonts w:ascii="Times New Roman" w:hAnsi="Times New Roman" w:cs="Times New Roman"/>
          <w:lang w:val="ru-RU"/>
        </w:rPr>
        <w:t>Для учета использования рабочего времени примен</w:t>
      </w:r>
      <w:r>
        <w:rPr>
          <w:rFonts w:ascii="Times New Roman" w:hAnsi="Times New Roman" w:cs="Times New Roman"/>
          <w:lang w:val="ru-RU"/>
        </w:rPr>
        <w:t xml:space="preserve">яется </w:t>
      </w:r>
      <w:r w:rsidRPr="001831AC">
        <w:rPr>
          <w:rFonts w:ascii="Times New Roman" w:hAnsi="Times New Roman" w:cs="Times New Roman"/>
          <w:lang w:val="ru-RU"/>
        </w:rPr>
        <w:t>форм</w:t>
      </w:r>
      <w:r>
        <w:rPr>
          <w:rFonts w:ascii="Times New Roman" w:hAnsi="Times New Roman" w:cs="Times New Roman"/>
          <w:lang w:val="ru-RU"/>
        </w:rPr>
        <w:t>а</w:t>
      </w:r>
      <w:r w:rsidRPr="001831AC">
        <w:rPr>
          <w:rFonts w:ascii="Times New Roman" w:hAnsi="Times New Roman" w:cs="Times New Roman"/>
          <w:lang w:val="ru-RU"/>
        </w:rPr>
        <w:t xml:space="preserve"> Табеля учета использования рабочего времени (ф.0504421) с дополнительными реквизитами на основе унифицированной формы документа – приложение № 17</w:t>
      </w:r>
      <w:r>
        <w:rPr>
          <w:rFonts w:ascii="Times New Roman" w:hAnsi="Times New Roman" w:cs="Times New Roman"/>
          <w:lang w:val="ru-RU"/>
        </w:rPr>
        <w:t xml:space="preserve"> к Учетной политике</w:t>
      </w:r>
      <w:r w:rsidRPr="001831AC">
        <w:rPr>
          <w:rFonts w:ascii="Times New Roman" w:hAnsi="Times New Roman" w:cs="Times New Roman"/>
          <w:lang w:val="ru-RU"/>
        </w:rPr>
        <w:t>.</w:t>
      </w:r>
    </w:p>
    <w:p w14:paraId="4ECB784C" w14:textId="5061C889" w:rsidR="001831AC" w:rsidRPr="001F0864" w:rsidRDefault="001F0864" w:rsidP="001F0864">
      <w:pPr>
        <w:pStyle w:val="a7"/>
        <w:spacing w:after="200"/>
        <w:ind w:left="0"/>
        <w:contextualSpacing w:val="0"/>
        <w:jc w:val="both"/>
        <w:rPr>
          <w:rFonts w:ascii="Times New Roman" w:hAnsi="Times New Roman" w:cs="Times New Roman"/>
          <w:lang w:val="ru-RU"/>
        </w:rPr>
      </w:pPr>
      <w:r w:rsidRPr="001F0864">
        <w:rPr>
          <w:rFonts w:ascii="Times New Roman" w:hAnsi="Times New Roman" w:cs="Times New Roman"/>
          <w:lang w:val="ru-RU"/>
        </w:rPr>
        <w:t xml:space="preserve">13.5. </w:t>
      </w:r>
      <w:r w:rsidR="001831AC" w:rsidRPr="001F0864">
        <w:rPr>
          <w:rFonts w:ascii="Times New Roman" w:hAnsi="Times New Roman" w:cs="Times New Roman"/>
          <w:lang w:val="ru-RU"/>
        </w:rPr>
        <w:t>Ответственны</w:t>
      </w:r>
      <w:r w:rsidRPr="001F0864">
        <w:rPr>
          <w:rFonts w:ascii="Times New Roman" w:hAnsi="Times New Roman" w:cs="Times New Roman"/>
          <w:lang w:val="ru-RU"/>
        </w:rPr>
        <w:t>е</w:t>
      </w:r>
      <w:r w:rsidR="001831AC" w:rsidRPr="001F0864">
        <w:rPr>
          <w:rFonts w:ascii="Times New Roman" w:hAnsi="Times New Roman" w:cs="Times New Roman"/>
          <w:lang w:val="ru-RU"/>
        </w:rPr>
        <w:t xml:space="preserve"> за ведение Табеля учета рабочего времени оформля</w:t>
      </w:r>
      <w:r w:rsidRPr="001F0864">
        <w:rPr>
          <w:rFonts w:ascii="Times New Roman" w:hAnsi="Times New Roman" w:cs="Times New Roman"/>
          <w:lang w:val="ru-RU"/>
        </w:rPr>
        <w:t>ют</w:t>
      </w:r>
      <w:r w:rsidR="001831AC" w:rsidRPr="001F0864">
        <w:rPr>
          <w:rFonts w:ascii="Times New Roman" w:hAnsi="Times New Roman" w:cs="Times New Roman"/>
          <w:lang w:val="ru-RU"/>
        </w:rPr>
        <w:t xml:space="preserve"> табель согласно Методическим указаниям по применению Табеля – учета использования рабочего времени приложение №18</w:t>
      </w:r>
      <w:r w:rsidRPr="001F0864">
        <w:rPr>
          <w:rFonts w:ascii="Times New Roman" w:hAnsi="Times New Roman" w:cs="Times New Roman"/>
          <w:lang w:val="ru-RU"/>
        </w:rPr>
        <w:t xml:space="preserve"> к Учетной политике</w:t>
      </w:r>
      <w:r w:rsidR="001831AC" w:rsidRPr="001F0864">
        <w:rPr>
          <w:rFonts w:ascii="Times New Roman" w:hAnsi="Times New Roman" w:cs="Times New Roman"/>
          <w:lang w:val="ru-RU"/>
        </w:rPr>
        <w:t>.</w:t>
      </w:r>
    </w:p>
    <w:p w14:paraId="6ED2E614" w14:textId="1BAABA71" w:rsidR="001831AC" w:rsidRPr="001F0864" w:rsidRDefault="001F0864" w:rsidP="001F0864">
      <w:pPr>
        <w:jc w:val="both"/>
        <w:rPr>
          <w:rFonts w:ascii="Times New Roman" w:hAnsi="Times New Roman" w:cs="Times New Roman"/>
          <w:lang w:val="ru-RU"/>
        </w:rPr>
      </w:pPr>
      <w:r w:rsidRPr="001F0864">
        <w:rPr>
          <w:rFonts w:ascii="Times New Roman" w:hAnsi="Times New Roman" w:cs="Times New Roman"/>
          <w:lang w:val="ru-RU"/>
        </w:rPr>
        <w:t xml:space="preserve">13.6. </w:t>
      </w:r>
      <w:r w:rsidR="001831AC" w:rsidRPr="001F0864">
        <w:rPr>
          <w:rFonts w:ascii="Times New Roman" w:hAnsi="Times New Roman" w:cs="Times New Roman"/>
          <w:lang w:val="ru-RU"/>
        </w:rPr>
        <w:t>Извещение в письменной форме каждого работника о выплатах (заработной плате, пособий, отпускных, прочих выплат), причитающейся ему за соответствующий период, осуществля</w:t>
      </w:r>
      <w:r>
        <w:rPr>
          <w:rFonts w:ascii="Times New Roman" w:hAnsi="Times New Roman" w:cs="Times New Roman"/>
          <w:lang w:val="ru-RU"/>
        </w:rPr>
        <w:t>ются</w:t>
      </w:r>
      <w:r w:rsidR="001831AC" w:rsidRPr="001F0864">
        <w:rPr>
          <w:rFonts w:ascii="Times New Roman" w:hAnsi="Times New Roman" w:cs="Times New Roman"/>
          <w:lang w:val="ru-RU"/>
        </w:rPr>
        <w:t xml:space="preserve"> с помощью расчетных листков, сформированных в программе 1с «Зарплата и кадры государственного учреждения» 3.1 (Приложение 19 к Приказу от 29.12.2017 № 1072-О "Об учетной политике")».  В расчетном листке в графе "Начислено" отражаются наименования видов расчета согласно справочнику "Начисления" ПП 1С "Зарплата и кадры государственного учреждения". В расчетном листке отражаются только те </w:t>
      </w:r>
      <w:r w:rsidR="001831AC" w:rsidRPr="001F0864">
        <w:rPr>
          <w:rFonts w:ascii="Times New Roman" w:hAnsi="Times New Roman" w:cs="Times New Roman"/>
          <w:shd w:val="clear" w:color="auto" w:fill="FFFFFF"/>
          <w:lang w:val="ru-RU"/>
        </w:rPr>
        <w:t>выплаты, которые были начислены в</w:t>
      </w:r>
      <w:r w:rsidR="001831AC" w:rsidRPr="001F0864">
        <w:rPr>
          <w:rFonts w:ascii="Times New Roman" w:hAnsi="Times New Roman" w:cs="Times New Roman"/>
          <w:color w:val="555555"/>
          <w:shd w:val="clear" w:color="auto" w:fill="FFFFFF"/>
          <w:lang w:val="ru-RU"/>
        </w:rPr>
        <w:t xml:space="preserve"> </w:t>
      </w:r>
      <w:r w:rsidR="001831AC" w:rsidRPr="001F0864">
        <w:rPr>
          <w:rFonts w:ascii="Times New Roman" w:hAnsi="Times New Roman" w:cs="Times New Roman"/>
          <w:shd w:val="clear" w:color="auto" w:fill="FFFFFF"/>
          <w:lang w:val="ru-RU"/>
        </w:rPr>
        <w:t>периоде,</w:t>
      </w:r>
      <w:r w:rsidR="001831AC" w:rsidRPr="001F0864">
        <w:rPr>
          <w:rFonts w:ascii="Times New Roman" w:hAnsi="Times New Roman" w:cs="Times New Roman"/>
          <w:lang w:val="ru-RU"/>
        </w:rPr>
        <w:br/>
        <w:t>за который выдан расчетный листок (наименования видов расчета с числовыми показателями равными "нулю" в расчетном листке не отражаются).</w:t>
      </w:r>
    </w:p>
    <w:p w14:paraId="2BD191BE" w14:textId="57E33B12" w:rsidR="001831AC" w:rsidRPr="001F0864" w:rsidRDefault="001F0864" w:rsidP="001F0864">
      <w:pPr>
        <w:jc w:val="both"/>
        <w:rPr>
          <w:rFonts w:ascii="Times New Roman" w:hAnsi="Times New Roman" w:cs="Times New Roman"/>
          <w:lang w:val="ru-RU"/>
        </w:rPr>
      </w:pPr>
      <w:r w:rsidRPr="001F0864">
        <w:rPr>
          <w:rFonts w:ascii="Times New Roman" w:hAnsi="Times New Roman" w:cs="Times New Roman"/>
          <w:lang w:val="ru-RU"/>
        </w:rPr>
        <w:t xml:space="preserve">13.7. </w:t>
      </w:r>
      <w:r w:rsidR="001831AC" w:rsidRPr="001F0864">
        <w:rPr>
          <w:rFonts w:ascii="Times New Roman" w:hAnsi="Times New Roman" w:cs="Times New Roman"/>
          <w:lang w:val="ru-RU"/>
        </w:rPr>
        <w:t>Расчетные листки выдаются работнику при начислении и выплате заработной платы за вторую половину месяца:</w:t>
      </w:r>
    </w:p>
    <w:p w14:paraId="21D0DEE5" w14:textId="77777777" w:rsidR="001831AC" w:rsidRPr="001F0864" w:rsidRDefault="001831AC" w:rsidP="001831AC">
      <w:pPr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1F0864">
        <w:rPr>
          <w:rFonts w:ascii="Times New Roman" w:hAnsi="Times New Roman" w:cs="Times New Roman"/>
          <w:lang w:val="ru-RU"/>
        </w:rPr>
        <w:t xml:space="preserve"> </w:t>
      </w:r>
      <w:r w:rsidRPr="001F0864">
        <w:rPr>
          <w:rFonts w:ascii="Times New Roman" w:hAnsi="Times New Roman" w:cs="Times New Roman"/>
        </w:rPr>
        <w:t>на бумажном носителе;</w:t>
      </w:r>
    </w:p>
    <w:p w14:paraId="6503CBDC" w14:textId="77777777" w:rsidR="001831AC" w:rsidRPr="001F0864" w:rsidRDefault="001831AC" w:rsidP="001831AC">
      <w:pPr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1F0864">
        <w:rPr>
          <w:rFonts w:ascii="Times New Roman" w:hAnsi="Times New Roman" w:cs="Times New Roman"/>
          <w:lang w:val="ru-RU"/>
        </w:rPr>
        <w:t xml:space="preserve">в электронном виде (по личному заявлению работника, путем направления в личный кабинет работника, в рамках договоров на зарплатный проект). </w:t>
      </w:r>
    </w:p>
    <w:p w14:paraId="5DB09A80" w14:textId="341F135E" w:rsidR="001831AC" w:rsidRPr="001F0864" w:rsidRDefault="001F0864" w:rsidP="003D040B">
      <w:pPr>
        <w:jc w:val="both"/>
        <w:rPr>
          <w:rFonts w:ascii="Times New Roman" w:hAnsi="Times New Roman" w:cs="Times New Roman"/>
          <w:lang w:val="ru-RU"/>
        </w:rPr>
      </w:pPr>
      <w:r w:rsidRPr="001F0864">
        <w:rPr>
          <w:rFonts w:ascii="Times New Roman" w:hAnsi="Times New Roman" w:cs="Times New Roman"/>
          <w:lang w:val="ru-RU"/>
        </w:rPr>
        <w:t xml:space="preserve">13. 8. </w:t>
      </w:r>
      <w:r w:rsidR="001831AC" w:rsidRPr="001F0864">
        <w:rPr>
          <w:rFonts w:ascii="Times New Roman" w:hAnsi="Times New Roman" w:cs="Times New Roman"/>
          <w:lang w:val="ru-RU"/>
        </w:rPr>
        <w:t>Срок выплаты заработной платы установлен приказом от 28.06.2016 № 724-0.</w:t>
      </w:r>
    </w:p>
    <w:p w14:paraId="5B2409B3" w14:textId="459C032E" w:rsidR="001831AC" w:rsidRDefault="001F0864" w:rsidP="001831AC">
      <w:pPr>
        <w:jc w:val="both"/>
        <w:rPr>
          <w:rFonts w:ascii="Times New Roman" w:hAnsi="Times New Roman" w:cs="Times New Roman"/>
          <w:lang w:val="ru-RU"/>
        </w:rPr>
      </w:pPr>
      <w:r w:rsidRPr="001F0864">
        <w:rPr>
          <w:rFonts w:ascii="Times New Roman" w:hAnsi="Times New Roman" w:cs="Times New Roman"/>
          <w:lang w:val="ru-RU"/>
        </w:rPr>
        <w:t xml:space="preserve">13.9. </w:t>
      </w:r>
      <w:r w:rsidR="001831AC" w:rsidRPr="001F0864">
        <w:rPr>
          <w:rFonts w:ascii="Times New Roman" w:hAnsi="Times New Roman" w:cs="Times New Roman"/>
          <w:lang w:val="ru-RU"/>
        </w:rPr>
        <w:t>Порядок, место выплаты заработной платы, депонентов и иных выплат установлен приказом от 30.12.2021 № 845-О.</w:t>
      </w:r>
    </w:p>
    <w:p w14:paraId="70A3CA46" w14:textId="4FCC2E34" w:rsidR="003D040B" w:rsidRPr="003D040B" w:rsidRDefault="003D040B" w:rsidP="003D040B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3" w:name="_Hlk127980381"/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13.10.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Университета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бланки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строгой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693E64D" w14:textId="1A79B599" w:rsidR="003D040B" w:rsidRPr="003D040B" w:rsidRDefault="003D040B" w:rsidP="003D040B">
      <w:pPr>
        <w:rPr>
          <w:rFonts w:ascii="Times New Roman" w:hAnsi="Times New Roman" w:cs="Times New Roman"/>
          <w:lang w:val="ru-RU"/>
        </w:rPr>
      </w:pP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13.10.1.  </w:t>
      </w:r>
      <w:r w:rsidRPr="003D040B">
        <w:rPr>
          <w:rFonts w:ascii="Times New Roman" w:hAnsi="Times New Roman" w:cs="Times New Roman"/>
          <w:lang w:val="ru-RU"/>
        </w:rPr>
        <w:t>Бланки строгой отчетности хранятся в металлических шкафах и (или)</w:t>
      </w:r>
    </w:p>
    <w:p w14:paraId="02F6F004" w14:textId="77777777" w:rsidR="003D040B" w:rsidRPr="003D040B" w:rsidRDefault="003D040B" w:rsidP="003D040B">
      <w:pPr>
        <w:rPr>
          <w:rFonts w:ascii="Times New Roman" w:hAnsi="Times New Roman" w:cs="Times New Roman"/>
          <w:lang w:val="ru-RU"/>
        </w:rPr>
      </w:pPr>
      <w:r w:rsidRPr="003D040B">
        <w:rPr>
          <w:rFonts w:ascii="Times New Roman" w:hAnsi="Times New Roman" w:cs="Times New Roman"/>
          <w:lang w:val="ru-RU"/>
        </w:rPr>
        <w:t>сейфах структурных подразделений университета. По окончании рабочего дня,</w:t>
      </w:r>
    </w:p>
    <w:p w14:paraId="56628D56" w14:textId="77777777" w:rsidR="003D040B" w:rsidRPr="003D040B" w:rsidRDefault="003D040B" w:rsidP="003D040B">
      <w:pPr>
        <w:rPr>
          <w:rFonts w:ascii="Times New Roman" w:hAnsi="Times New Roman" w:cs="Times New Roman"/>
          <w:lang w:val="ru-RU"/>
        </w:rPr>
      </w:pPr>
      <w:r w:rsidRPr="003D040B">
        <w:rPr>
          <w:rFonts w:ascii="Times New Roman" w:hAnsi="Times New Roman" w:cs="Times New Roman"/>
          <w:lang w:val="ru-RU"/>
        </w:rPr>
        <w:t>места хранения бланков опечатываются.</w:t>
      </w:r>
    </w:p>
    <w:p w14:paraId="1DD50BD1" w14:textId="71E2966D" w:rsidR="003D040B" w:rsidRPr="003D040B" w:rsidRDefault="003D040B" w:rsidP="003D040B">
      <w:pPr>
        <w:rPr>
          <w:rFonts w:ascii="Times New Roman" w:eastAsia="Calibri" w:hAnsi="Times New Roman" w:cs="Times New Roman"/>
          <w:lang w:val="ru-RU"/>
        </w:rPr>
      </w:pPr>
      <w:r w:rsidRPr="003D040B">
        <w:rPr>
          <w:rFonts w:ascii="Times New Roman" w:eastAsia="Calibri" w:hAnsi="Times New Roman" w:cs="Times New Roman"/>
          <w:lang w:val="ru-RU"/>
        </w:rPr>
        <w:t>13.10.2. Местами хранения считаются: склад, сейфы и (или) металлические шкафы в</w:t>
      </w:r>
    </w:p>
    <w:p w14:paraId="113306CD" w14:textId="77777777" w:rsidR="003D040B" w:rsidRPr="003D040B" w:rsidRDefault="003D040B" w:rsidP="003D040B">
      <w:pPr>
        <w:rPr>
          <w:rFonts w:ascii="Times New Roman" w:hAnsi="Times New Roman" w:cs="Times New Roman"/>
          <w:lang w:val="ru-RU"/>
        </w:rPr>
      </w:pPr>
      <w:r w:rsidRPr="003D040B">
        <w:rPr>
          <w:rFonts w:ascii="Times New Roman" w:eastAsia="Calibri" w:hAnsi="Times New Roman" w:cs="Times New Roman"/>
          <w:lang w:val="ru-RU"/>
        </w:rPr>
        <w:t>подразделениях университета.</w:t>
      </w:r>
    </w:p>
    <w:p w14:paraId="6D98B0F3" w14:textId="111034A1" w:rsidR="003D040B" w:rsidRPr="003D040B" w:rsidRDefault="003D040B" w:rsidP="003D040B">
      <w:pPr>
        <w:rPr>
          <w:rFonts w:ascii="Times New Roman" w:hAnsi="Times New Roman" w:cs="Times New Roman"/>
          <w:lang w:val="ru-RU"/>
        </w:rPr>
      </w:pPr>
      <w:r w:rsidRPr="003D040B">
        <w:rPr>
          <w:rFonts w:ascii="Times New Roman" w:hAnsi="Times New Roman" w:cs="Times New Roman"/>
          <w:lang w:val="ru-RU"/>
        </w:rPr>
        <w:t>13.10.3. Бланки строгой отчетности выданные с места хранения ответственным лицам для оформления, учитывать на счете 03 "Бланки строгой отчетности» в условной оценке 1 рубль за 1 бланк.</w:t>
      </w:r>
    </w:p>
    <w:p w14:paraId="15C94940" w14:textId="2E0CE515" w:rsidR="003D040B" w:rsidRPr="003D040B" w:rsidRDefault="003D040B" w:rsidP="003D040B">
      <w:pPr>
        <w:rPr>
          <w:rFonts w:ascii="Times New Roman" w:hAnsi="Times New Roman" w:cs="Times New Roman"/>
          <w:lang w:val="ru-RU"/>
        </w:rPr>
      </w:pPr>
      <w:r w:rsidRPr="003D040B">
        <w:rPr>
          <w:rFonts w:ascii="Times New Roman" w:hAnsi="Times New Roman" w:cs="Times New Roman"/>
          <w:lang w:val="ru-RU"/>
        </w:rPr>
        <w:t xml:space="preserve">13.10.4. Аналитический учет выдачи БСО по счету 03 ведется по каждому виду бланков и структурным подразделениям, ответственным за выдачу БСО. </w:t>
      </w:r>
    </w:p>
    <w:p w14:paraId="660BD02C" w14:textId="71C89919" w:rsidR="003D040B" w:rsidRPr="003D040B" w:rsidRDefault="003D040B" w:rsidP="003D040B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lang w:val="ru-RU"/>
        </w:rPr>
      </w:pPr>
      <w:r w:rsidRPr="003D040B">
        <w:rPr>
          <w:rFonts w:ascii="Times New Roman" w:hAnsi="Times New Roman" w:cs="Times New Roman"/>
          <w:lang w:val="ru-RU"/>
        </w:rPr>
        <w:t xml:space="preserve">13.10.5. В целях аналитического учета бланков строгой отчетности (БСО) применяется Книга учета бланков строгой отчетности </w:t>
      </w:r>
      <w:hyperlink r:id="rId5" w:history="1">
        <w:r w:rsidRPr="003D040B">
          <w:rPr>
            <w:rFonts w:ascii="Times New Roman" w:hAnsi="Times New Roman" w:cs="Times New Roman"/>
            <w:lang w:val="ru-RU"/>
          </w:rPr>
          <w:t>(ф. 0504045</w:t>
        </w:r>
      </w:hyperlink>
      <w:r w:rsidRPr="003D040B">
        <w:rPr>
          <w:rFonts w:ascii="Times New Roman" w:hAnsi="Times New Roman" w:cs="Times New Roman"/>
          <w:lang w:val="ru-RU"/>
        </w:rPr>
        <w:t>).</w:t>
      </w:r>
    </w:p>
    <w:p w14:paraId="6E3E2377" w14:textId="413BAF69" w:rsidR="003D040B" w:rsidRPr="003D040B" w:rsidRDefault="003D040B" w:rsidP="003D040B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lang w:val="ru-RU"/>
        </w:rPr>
      </w:pPr>
      <w:r w:rsidRPr="003D040B">
        <w:rPr>
          <w:rFonts w:ascii="Times New Roman" w:hAnsi="Times New Roman" w:cs="Times New Roman"/>
          <w:lang w:val="ru-RU"/>
        </w:rPr>
        <w:t>13.10.6. У лиц, ответственных за оформление и выдачу БСО должен быть неснижаемый остаток БСО.</w:t>
      </w:r>
    </w:p>
    <w:p w14:paraId="60E37341" w14:textId="17E0A612" w:rsidR="003D040B" w:rsidRPr="003D040B" w:rsidRDefault="003D040B" w:rsidP="003D040B">
      <w:pPr>
        <w:rPr>
          <w:rFonts w:ascii="Times New Roman" w:hAnsi="Times New Roman" w:cs="Times New Roman"/>
          <w:lang w:val="ru-RU"/>
        </w:rPr>
      </w:pPr>
      <w:r w:rsidRPr="003D040B">
        <w:rPr>
          <w:rFonts w:ascii="Times New Roman" w:hAnsi="Times New Roman" w:cs="Times New Roman"/>
          <w:lang w:val="ru-RU"/>
        </w:rPr>
        <w:t>13.10.7. Списание израсходованных, а также испорченных бланков строгой отчетности производится по Акту о списании бланков строгой отчетности (ф. 0510461) в следующих случаях:</w:t>
      </w:r>
    </w:p>
    <w:p w14:paraId="10C97B87" w14:textId="77777777" w:rsidR="003D040B" w:rsidRPr="003D040B" w:rsidRDefault="003D040B" w:rsidP="003D040B">
      <w:pPr>
        <w:rPr>
          <w:rFonts w:ascii="Times New Roman" w:hAnsi="Times New Roman" w:cs="Times New Roman"/>
          <w:lang w:val="ru-RU"/>
        </w:rPr>
      </w:pPr>
      <w:r w:rsidRPr="003D040B">
        <w:rPr>
          <w:rFonts w:ascii="Times New Roman" w:hAnsi="Times New Roman" w:cs="Times New Roman"/>
          <w:lang w:val="ru-RU"/>
        </w:rPr>
        <w:t>- ответственный сотрудник оформил бланк строгой отчетности;</w:t>
      </w:r>
    </w:p>
    <w:p w14:paraId="1C94A7A3" w14:textId="77777777" w:rsidR="003D040B" w:rsidRPr="003D040B" w:rsidRDefault="003D040B" w:rsidP="003D040B">
      <w:pPr>
        <w:rPr>
          <w:rFonts w:ascii="Times New Roman" w:hAnsi="Times New Roman" w:cs="Times New Roman"/>
          <w:lang w:val="ru-RU"/>
        </w:rPr>
      </w:pPr>
      <w:r w:rsidRPr="003D040B">
        <w:rPr>
          <w:rFonts w:ascii="Times New Roman" w:hAnsi="Times New Roman" w:cs="Times New Roman"/>
          <w:lang w:val="ru-RU"/>
        </w:rPr>
        <w:t>- выявлена порча, хищение или недостача;</w:t>
      </w:r>
    </w:p>
    <w:p w14:paraId="0DEFD788" w14:textId="77777777" w:rsidR="003D040B" w:rsidRPr="003D040B" w:rsidRDefault="003D040B" w:rsidP="003D040B">
      <w:pPr>
        <w:rPr>
          <w:rFonts w:ascii="Times New Roman" w:hAnsi="Times New Roman" w:cs="Times New Roman"/>
          <w:lang w:val="ru-RU"/>
        </w:rPr>
      </w:pPr>
      <w:r w:rsidRPr="003D040B">
        <w:rPr>
          <w:rFonts w:ascii="Times New Roman" w:hAnsi="Times New Roman" w:cs="Times New Roman"/>
          <w:lang w:val="ru-RU"/>
        </w:rPr>
        <w:t>- принято решение о списании бланков строгой отчетности, которые признаны недействительными в связи с изменением законодательства.</w:t>
      </w:r>
    </w:p>
    <w:p w14:paraId="452C428A" w14:textId="57921350" w:rsidR="003D040B" w:rsidRPr="003D040B" w:rsidRDefault="003D040B" w:rsidP="003D040B">
      <w:pPr>
        <w:rPr>
          <w:rFonts w:ascii="Times New Roman" w:hAnsi="Times New Roman" w:cs="Times New Roman"/>
          <w:lang w:val="ru-RU"/>
        </w:rPr>
      </w:pPr>
      <w:r w:rsidRPr="003D040B">
        <w:rPr>
          <w:rFonts w:ascii="Times New Roman" w:hAnsi="Times New Roman" w:cs="Times New Roman"/>
          <w:lang w:val="ru-RU"/>
        </w:rPr>
        <w:t>13.10.8. Перечень БСО, мест хранения и подразделений, ответственных за выдачу БСО поименованы в Приложении № 33 к Учетной политике.</w:t>
      </w:r>
    </w:p>
    <w:p w14:paraId="4E018292" w14:textId="6DE169F0" w:rsidR="003D040B" w:rsidRPr="003D040B" w:rsidRDefault="003D040B" w:rsidP="003D040B">
      <w:pPr>
        <w:rPr>
          <w:rFonts w:ascii="Times New Roman" w:hAnsi="Times New Roman" w:cs="Times New Roman"/>
          <w:lang w:val="ru-RU"/>
        </w:rPr>
      </w:pPr>
      <w:r w:rsidRPr="003D040B">
        <w:rPr>
          <w:rFonts w:ascii="Times New Roman" w:hAnsi="Times New Roman" w:cs="Times New Roman"/>
          <w:lang w:val="ru-RU"/>
        </w:rPr>
        <w:t>13.10.9. Порядок учета, хранения и списания бланков строгой отчётности, утверждённый приказом ректора  – Приложение № 33.1 к Учетной политике.</w:t>
      </w:r>
    </w:p>
    <w:p w14:paraId="2AFAFE19" w14:textId="43033005" w:rsidR="003D040B" w:rsidRPr="003D040B" w:rsidRDefault="003D040B" w:rsidP="003D04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13.11.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временном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удаленный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обмен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почте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скан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копий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9F2BD80" w14:textId="77777777" w:rsidR="003D040B" w:rsidRPr="003D040B" w:rsidRDefault="003D040B" w:rsidP="003D04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Скан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первичного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изготавливается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сотрудником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Скан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направляется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сотруднику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согласование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Согласованием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возврат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получателя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отправителю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скан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копией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подписанного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05CCF15" w14:textId="77777777" w:rsidR="003D040B" w:rsidRPr="003D040B" w:rsidRDefault="003D040B" w:rsidP="003D04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удаленной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первичные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оформленные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обмена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скан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копий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распечатываются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носителе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подписываются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собственноручной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38154F0" w14:textId="5E610215" w:rsidR="003D040B" w:rsidRPr="003D040B" w:rsidRDefault="003D040B" w:rsidP="003D04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13.12.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применяет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путевые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листы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36,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36.1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Нумерация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путевых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листов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простом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хронологическом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начиная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января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3D040B">
        <w:rPr>
          <w:lang w:val="ru-RU"/>
        </w:rPr>
        <w:br/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06.03.2022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39-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3A43BDB" w14:textId="77777777" w:rsidR="003D040B" w:rsidRPr="003D040B" w:rsidRDefault="003D040B" w:rsidP="003D04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лицензии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сведениях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медосмотре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E98EAAB" w14:textId="77777777" w:rsidR="003D040B" w:rsidRPr="003D040B" w:rsidRDefault="003D040B" w:rsidP="003D040B">
      <w:pPr>
        <w:rPr>
          <w:rFonts w:hAnsi="Times New Roman" w:cs="Times New Roman"/>
          <w:color w:val="000000"/>
          <w:sz w:val="24"/>
          <w:szCs w:val="24"/>
        </w:rPr>
      </w:pPr>
      <w:r w:rsidRPr="003D040B">
        <w:rPr>
          <w:rFonts w:hAnsi="Times New Roman" w:cs="Times New Roman"/>
          <w:color w:val="000000"/>
          <w:sz w:val="24"/>
          <w:szCs w:val="24"/>
        </w:rPr>
        <w:t>Путевой</w:t>
      </w:r>
      <w:r w:rsidRPr="003D040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</w:rPr>
        <w:t>лист</w:t>
      </w:r>
      <w:r w:rsidRPr="003D040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</w:rPr>
        <w:t>оформляется</w:t>
      </w:r>
      <w:r w:rsidRPr="003D040B">
        <w:rPr>
          <w:rFonts w:hAnsi="Times New Roman" w:cs="Times New Roman"/>
          <w:color w:val="000000"/>
          <w:sz w:val="24"/>
          <w:szCs w:val="24"/>
        </w:rPr>
        <w:t>:</w:t>
      </w:r>
    </w:p>
    <w:p w14:paraId="5B6F7F1B" w14:textId="77777777" w:rsidR="003D040B" w:rsidRPr="003D040B" w:rsidRDefault="003D040B" w:rsidP="003D040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коротких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рейсах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перевозках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F6C189B" w14:textId="77777777" w:rsidR="003D040B" w:rsidRPr="003D040B" w:rsidRDefault="003D040B" w:rsidP="003D040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длительность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рейса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регулярных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перевозок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рейса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превышает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0F8DE6E" w14:textId="77777777" w:rsidR="003D040B" w:rsidRPr="003D040B" w:rsidRDefault="003D040B" w:rsidP="003D040B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нерегулярных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перевозок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рейса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679FFEB" w14:textId="77777777" w:rsidR="003D040B" w:rsidRPr="003D040B" w:rsidRDefault="003D040B" w:rsidP="003D04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оформить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путевых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листа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автомобиль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рейс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отправляют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водителей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путевому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листу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водителя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путевых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листов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сроке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инженер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транспортной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Университета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15BD208" w14:textId="77777777" w:rsidR="003D040B" w:rsidRPr="003D040B" w:rsidRDefault="003D040B" w:rsidP="003D04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3D040B">
        <w:rPr>
          <w:rFonts w:hAnsi="Times New Roman" w:cs="Times New Roman"/>
          <w:color w:val="000000"/>
          <w:sz w:val="24"/>
          <w:szCs w:val="24"/>
        </w:rPr>
        <w:t> 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«Учетная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ошибки»</w:t>
      </w:r>
      <w:r w:rsidRPr="003D040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A9559E4" w14:textId="3511EB91" w:rsidR="003D040B" w:rsidRDefault="00EA3B73" w:rsidP="003D040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3B73">
        <w:rPr>
          <w:rFonts w:hAnsi="Times New Roman" w:cs="Times New Roman"/>
          <w:color w:val="000000"/>
          <w:sz w:val="24"/>
          <w:szCs w:val="24"/>
          <w:lang w:val="ru-RU"/>
        </w:rPr>
        <w:t>13.13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Квитанция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размене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наличных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денег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подшивается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кассовой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книге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 xml:space="preserve">. 0504514) 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приходных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расходных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кассовых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ордеров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 xml:space="preserve">. 0504093) 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записей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листы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кассовой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книги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 xml:space="preserve">. 0504514) 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приходных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расходных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кассовых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ордеров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="003D040B" w:rsidRPr="00EA3B73">
        <w:rPr>
          <w:rFonts w:hAnsi="Times New Roman" w:cs="Times New Roman"/>
          <w:color w:val="000000"/>
          <w:sz w:val="24"/>
          <w:szCs w:val="24"/>
          <w:lang w:val="ru-RU"/>
        </w:rPr>
        <w:t>. 0504093).</w:t>
      </w:r>
    </w:p>
    <w:p w14:paraId="73AAAB2C" w14:textId="71F40590" w:rsidR="00B262D9" w:rsidRPr="00C85957" w:rsidRDefault="00C85957" w:rsidP="00B262D9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13.14.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учёту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1E82">
        <w:rPr>
          <w:rFonts w:ascii="Times New Roman" w:hAnsi="Times New Roman" w:cs="Times New Roman"/>
          <w:color w:val="222222"/>
          <w:sz w:val="24"/>
          <w:szCs w:val="24"/>
          <w:lang w:val="ru-RU"/>
        </w:rPr>
        <w:t>объект</w:t>
      </w: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>ов</w:t>
      </w:r>
      <w:r w:rsidRPr="00AE1E82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нематериальных активов, приобретаемого в результате необменной операции</w:t>
      </w: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, созданных собственными силами осуществляется на основании </w:t>
      </w:r>
      <w:r w:rsidR="00B262D9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п</w:t>
      </w:r>
      <w:r w:rsidR="00B262D9" w:rsidRPr="00C85957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ротокол</w:t>
      </w:r>
      <w:r w:rsidR="00B262D9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ов</w:t>
      </w:r>
      <w:r w:rsidR="00B262D9" w:rsidRPr="00C85957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="00B262D9" w:rsidRPr="00B262D9">
        <w:rPr>
          <w:rFonts w:ascii="Times New Roman" w:hAnsi="Times New Roman" w:cs="Times New Roman"/>
          <w:bCs/>
          <w:sz w:val="24"/>
          <w:szCs w:val="24"/>
          <w:lang w:val="ru-RU"/>
        </w:rPr>
        <w:t>постоянно действующей комиссии по поступлению, оценке и выбытию нематериальных активов</w:t>
      </w:r>
      <w:r w:rsidR="00B262D9">
        <w:rPr>
          <w:rFonts w:ascii="Times New Roman" w:hAnsi="Times New Roman" w:cs="Times New Roman"/>
          <w:bCs/>
          <w:sz w:val="24"/>
          <w:szCs w:val="24"/>
          <w:lang w:val="ru-RU"/>
        </w:rPr>
        <w:t>, определяющих</w:t>
      </w:r>
      <w:r w:rsidR="00B262D9" w:rsidRPr="00B262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262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стоимость НМА и </w:t>
      </w:r>
      <w:r w:rsidR="00B262D9" w:rsidRPr="00C85957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возможности коммерциализации объектов </w:t>
      </w:r>
      <w:r w:rsidR="00B262D9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НМА и прав </w:t>
      </w:r>
      <w:r w:rsidR="00B262D9" w:rsidRPr="00C85957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интеллектуальной собственности</w:t>
      </w:r>
      <w:r w:rsidR="00B262D9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>следующих документов</w:t>
      </w:r>
      <w:r w:rsidRPr="00C85957">
        <w:rPr>
          <w:rFonts w:ascii="Times New Roman" w:hAnsi="Times New Roman" w:cs="Times New Roman"/>
          <w:color w:val="222222"/>
          <w:sz w:val="24"/>
          <w:szCs w:val="24"/>
          <w:lang w:val="ru-RU"/>
        </w:rPr>
        <w:t>:</w:t>
      </w:r>
      <w:r w:rsidR="00B262D9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Патентов, </w:t>
      </w:r>
      <w:r w:rsidR="00B262D9" w:rsidRPr="00C85957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Свидетельств о государственной регистрации базы данных</w:t>
      </w:r>
      <w:r w:rsidR="00B262D9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, Лицензий, иных регистрационных свидетельств НМА и прав интеллектульной собственности.  </w:t>
      </w:r>
    </w:p>
    <w:p w14:paraId="537D26AF" w14:textId="77777777" w:rsidR="00AD6963" w:rsidRDefault="00B262D9" w:rsidP="00AD6963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C85957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 </w:t>
      </w:r>
    </w:p>
    <w:p w14:paraId="1094F2C5" w14:textId="413CC5CD" w:rsidR="001831AC" w:rsidRPr="008475BA" w:rsidRDefault="001F0864" w:rsidP="00AD6963">
      <w:p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lang w:val="ru-RU"/>
        </w:rPr>
      </w:pPr>
      <w:r w:rsidRPr="008475BA">
        <w:rPr>
          <w:rFonts w:ascii="Times New Roman" w:hAnsi="Times New Roman" w:cs="Times New Roman"/>
          <w:bCs/>
          <w:lang w:val="ru-RU"/>
        </w:rPr>
        <w:t>14.</w:t>
      </w:r>
      <w:r w:rsidRPr="008475BA">
        <w:rPr>
          <w:rFonts w:ascii="Times New Roman" w:hAnsi="Times New Roman" w:cs="Times New Roman"/>
          <w:b/>
          <w:lang w:val="ru-RU"/>
        </w:rPr>
        <w:t xml:space="preserve"> </w:t>
      </w:r>
      <w:r w:rsidR="001831AC" w:rsidRPr="008475BA">
        <w:rPr>
          <w:rFonts w:ascii="Times New Roman" w:hAnsi="Times New Roman" w:cs="Times New Roman"/>
          <w:color w:val="000000"/>
          <w:lang w:val="ru-RU"/>
        </w:rPr>
        <w:t xml:space="preserve">Учреждение </w:t>
      </w:r>
      <w:r w:rsidRPr="008475BA">
        <w:rPr>
          <w:rFonts w:ascii="Times New Roman" w:hAnsi="Times New Roman" w:cs="Times New Roman"/>
          <w:color w:val="000000"/>
          <w:lang w:val="ru-RU"/>
        </w:rPr>
        <w:t xml:space="preserve">применяет </w:t>
      </w:r>
      <w:r w:rsidR="001831AC" w:rsidRPr="008475BA">
        <w:rPr>
          <w:rFonts w:ascii="Times New Roman" w:hAnsi="Times New Roman" w:cs="Times New Roman"/>
          <w:color w:val="000000"/>
          <w:lang w:val="ru-RU"/>
        </w:rPr>
        <w:t>следующие электронные формы первичных документов и регистров бухгалтерского учета:*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20"/>
        <w:gridCol w:w="1360"/>
        <w:gridCol w:w="6654"/>
      </w:tblGrid>
      <w:tr w:rsidR="001831AC" w:rsidRPr="008475BA" w14:paraId="61882F5E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3D3221C5" w14:textId="77777777" w:rsidR="001831AC" w:rsidRPr="008475BA" w:rsidRDefault="001831AC" w:rsidP="00B022ED">
            <w:pPr>
              <w:pStyle w:val="align-center"/>
            </w:pPr>
            <w:r w:rsidRPr="008475BA">
              <w:t>N</w:t>
            </w:r>
            <w:r w:rsidRPr="008475BA">
              <w:br/>
              <w:t xml:space="preserve">п/п 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474650DE" w14:textId="77777777" w:rsidR="001831AC" w:rsidRPr="008475BA" w:rsidRDefault="001831AC" w:rsidP="00B022ED">
            <w:pPr>
              <w:pStyle w:val="align-center"/>
            </w:pPr>
            <w:r w:rsidRPr="008475BA">
              <w:t xml:space="preserve">Код формы 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F99275E" w14:textId="77777777" w:rsidR="001831AC" w:rsidRPr="008475BA" w:rsidRDefault="001831AC" w:rsidP="00B022ED">
            <w:pPr>
              <w:pStyle w:val="align-center"/>
            </w:pPr>
            <w:r w:rsidRPr="008475BA">
              <w:t xml:space="preserve">Наименование формы документа </w:t>
            </w:r>
          </w:p>
        </w:tc>
      </w:tr>
      <w:tr w:rsidR="001831AC" w:rsidRPr="008475BA" w14:paraId="279F46D2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408E0A7B" w14:textId="77777777" w:rsidR="001831AC" w:rsidRPr="008475BA" w:rsidRDefault="001831AC" w:rsidP="00B022ED">
            <w:pPr>
              <w:pStyle w:val="align-center"/>
            </w:pPr>
            <w:r w:rsidRPr="008475BA">
              <w:t xml:space="preserve">1 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434E8A7" w14:textId="77777777" w:rsidR="001831AC" w:rsidRPr="008475BA" w:rsidRDefault="001831AC" w:rsidP="00B022ED">
            <w:pPr>
              <w:pStyle w:val="align-center"/>
            </w:pPr>
            <w:r w:rsidRPr="008475BA">
              <w:t xml:space="preserve">2 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1CCE0B96" w14:textId="77777777" w:rsidR="001831AC" w:rsidRPr="008475BA" w:rsidRDefault="001831AC" w:rsidP="00B022ED">
            <w:pPr>
              <w:pStyle w:val="align-center"/>
            </w:pPr>
            <w:r w:rsidRPr="008475BA">
              <w:t xml:space="preserve">3 </w:t>
            </w:r>
          </w:p>
        </w:tc>
      </w:tr>
      <w:tr w:rsidR="001831AC" w:rsidRPr="008475BA" w14:paraId="4E220B8B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246CAB26" w14:textId="77777777" w:rsidR="001831AC" w:rsidRPr="008475BA" w:rsidRDefault="001831AC" w:rsidP="00B022ED">
            <w:pPr>
              <w:pStyle w:val="align-center"/>
            </w:pPr>
            <w:r w:rsidRPr="008475BA"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77EEA7DE" w14:textId="77777777" w:rsidR="001831AC" w:rsidRPr="008475BA" w:rsidRDefault="001831AC" w:rsidP="00B022ED">
            <w:pPr>
              <w:pStyle w:val="formattext"/>
            </w:pPr>
            <w:hyperlink r:id="rId6" w:anchor="/document/99/603561707/XA00M2U2M0/" w:tgtFrame="_self" w:history="1">
              <w:r w:rsidRPr="008475BA">
                <w:t>0510431</w:t>
              </w:r>
            </w:hyperlink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19AAF267" w14:textId="77777777" w:rsidR="001831AC" w:rsidRPr="008475BA" w:rsidRDefault="001831AC" w:rsidP="00B022ED">
            <w:pPr>
              <w:pStyle w:val="formattext"/>
            </w:pPr>
            <w:r w:rsidRPr="008475BA">
              <w:t xml:space="preserve">Ведомость группового начисления доходов </w:t>
            </w:r>
          </w:p>
        </w:tc>
      </w:tr>
      <w:tr w:rsidR="001831AC" w:rsidRPr="002A7F35" w14:paraId="2D21D404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0B21C132" w14:textId="77777777" w:rsidR="001831AC" w:rsidRPr="008475BA" w:rsidRDefault="001831AC" w:rsidP="00B022ED">
            <w:pPr>
              <w:pStyle w:val="align-center"/>
            </w:pPr>
            <w:r w:rsidRPr="008475BA">
              <w:t>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8FD4BA5" w14:textId="77777777" w:rsidR="001831AC" w:rsidRPr="008475BA" w:rsidRDefault="001831AC" w:rsidP="00B022ED">
            <w:pPr>
              <w:pStyle w:val="formattext"/>
            </w:pPr>
            <w:hyperlink r:id="rId7" w:anchor="/document/99/603561707/XA00M3G2M3/" w:tgtFrame="_self" w:history="1">
              <w:r w:rsidRPr="008475BA">
                <w:t>0510433</w:t>
              </w:r>
            </w:hyperlink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184BC06D" w14:textId="77777777" w:rsidR="001831AC" w:rsidRPr="008475BA" w:rsidRDefault="001831AC" w:rsidP="00B022ED">
            <w:pPr>
              <w:pStyle w:val="formattext"/>
            </w:pPr>
            <w:r w:rsidRPr="008475BA">
              <w:t xml:space="preserve">Акт о консервации (расконсервации) объекта основных средств </w:t>
            </w:r>
          </w:p>
        </w:tc>
      </w:tr>
      <w:tr w:rsidR="001831AC" w:rsidRPr="002A7F35" w14:paraId="4C6AF03B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05CF5CB2" w14:textId="77777777" w:rsidR="001831AC" w:rsidRPr="008475BA" w:rsidRDefault="001831AC" w:rsidP="00B022ED">
            <w:pPr>
              <w:pStyle w:val="align-center"/>
            </w:pPr>
            <w:r w:rsidRPr="008475BA">
              <w:t>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7F23D7D3" w14:textId="77777777" w:rsidR="001831AC" w:rsidRPr="008475BA" w:rsidRDefault="001831AC" w:rsidP="00B022ED">
            <w:pPr>
              <w:pStyle w:val="formattext"/>
            </w:pPr>
            <w:hyperlink r:id="rId8" w:anchor="/document/99/603561707/XA00M922N3/" w:tgtFrame="_self" w:history="1">
              <w:r w:rsidRPr="008475BA">
                <w:t>0510434</w:t>
              </w:r>
            </w:hyperlink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1D1BBE94" w14:textId="77777777" w:rsidR="001831AC" w:rsidRPr="008475BA" w:rsidRDefault="001831AC" w:rsidP="00B022ED">
            <w:pPr>
              <w:pStyle w:val="formattext"/>
            </w:pPr>
            <w:r w:rsidRPr="008475BA">
              <w:t xml:space="preserve">Акт приема-передачи объектов, полученных в личное пользование </w:t>
            </w:r>
          </w:p>
        </w:tc>
      </w:tr>
      <w:tr w:rsidR="001831AC" w:rsidRPr="002A7F35" w14:paraId="78C9FE97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3D8EF7AD" w14:textId="77777777" w:rsidR="001831AC" w:rsidRPr="008475BA" w:rsidRDefault="001831AC" w:rsidP="00B022ED">
            <w:pPr>
              <w:pStyle w:val="align-center"/>
            </w:pPr>
            <w:r w:rsidRPr="008475BA">
              <w:t>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30C0856F" w14:textId="77777777" w:rsidR="001831AC" w:rsidRPr="008475BA" w:rsidRDefault="001831AC" w:rsidP="00B022ED">
            <w:pPr>
              <w:pStyle w:val="formattext"/>
            </w:pPr>
            <w:hyperlink r:id="rId9" w:anchor="/document/99/603561707/XA00MBS2MV/" w:tgtFrame="_self" w:history="1">
              <w:r w:rsidRPr="008475BA">
                <w:t>0510435</w:t>
              </w:r>
            </w:hyperlink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4CBC824" w14:textId="77777777" w:rsidR="001831AC" w:rsidRPr="008475BA" w:rsidRDefault="001831AC" w:rsidP="00B022ED">
            <w:pPr>
              <w:pStyle w:val="formattext"/>
            </w:pPr>
            <w:r w:rsidRPr="008475BA">
              <w:t xml:space="preserve">Акт об утилизации (уничтожении) материальных ценностей </w:t>
            </w:r>
          </w:p>
        </w:tc>
      </w:tr>
      <w:tr w:rsidR="001831AC" w:rsidRPr="002A7F35" w14:paraId="5F0BEDCE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7838EE2C" w14:textId="77777777" w:rsidR="001831AC" w:rsidRPr="008475BA" w:rsidRDefault="001831AC" w:rsidP="00B022ED">
            <w:pPr>
              <w:pStyle w:val="align-center"/>
            </w:pPr>
            <w:r w:rsidRPr="008475BA">
              <w:t>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3B160FFC" w14:textId="77777777" w:rsidR="001831AC" w:rsidRPr="008475BA" w:rsidRDefault="001831AC" w:rsidP="00B022ED">
            <w:pPr>
              <w:pStyle w:val="formattext"/>
            </w:pPr>
            <w:hyperlink r:id="rId10" w:anchor="/document/99/603561707/XA00M5O2MC/" w:tgtFrame="_self" w:history="1">
              <w:r w:rsidRPr="008475BA">
                <w:t>0510436</w:t>
              </w:r>
            </w:hyperlink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58701614" w14:textId="77777777" w:rsidR="001831AC" w:rsidRPr="008475BA" w:rsidRDefault="001831AC" w:rsidP="00B022ED">
            <w:pPr>
              <w:pStyle w:val="formattext"/>
            </w:pPr>
            <w:r w:rsidRPr="008475BA">
              <w:t xml:space="preserve">Акт о признании безнадежной к взысканию задолженности по доходам </w:t>
            </w:r>
          </w:p>
        </w:tc>
      </w:tr>
      <w:tr w:rsidR="001831AC" w:rsidRPr="002A7F35" w14:paraId="4DC9B18C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67AEF14B" w14:textId="77777777" w:rsidR="001831AC" w:rsidRPr="008475BA" w:rsidRDefault="001831AC" w:rsidP="00B022ED">
            <w:pPr>
              <w:pStyle w:val="align-center"/>
            </w:pPr>
            <w:r w:rsidRPr="008475BA">
              <w:t>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3D6BB4F2" w14:textId="77777777" w:rsidR="001831AC" w:rsidRPr="008475BA" w:rsidRDefault="001831AC" w:rsidP="00B022ED">
            <w:pPr>
              <w:pStyle w:val="formattext"/>
            </w:pPr>
            <w:hyperlink r:id="rId11" w:anchor="/document/99/603561707/XA00MA42N8/" w:tgtFrame="_self" w:history="1">
              <w:r w:rsidRPr="008475BA">
                <w:t>0510437</w:t>
              </w:r>
            </w:hyperlink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8097490" w14:textId="77777777" w:rsidR="001831AC" w:rsidRPr="008475BA" w:rsidRDefault="001831AC" w:rsidP="00B022ED">
            <w:pPr>
              <w:pStyle w:val="formattext"/>
            </w:pPr>
            <w:r w:rsidRPr="008475BA">
              <w:t>Решение о списании задолженности, невостребованной кредиторами, со счета ____</w:t>
            </w:r>
          </w:p>
        </w:tc>
      </w:tr>
      <w:tr w:rsidR="001831AC" w:rsidRPr="008475BA" w14:paraId="1552D126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4DAD1DA7" w14:textId="77777777" w:rsidR="001831AC" w:rsidRPr="008475BA" w:rsidRDefault="001831AC" w:rsidP="00B022ED">
            <w:pPr>
              <w:pStyle w:val="align-center"/>
            </w:pPr>
            <w:r w:rsidRPr="008475BA">
              <w:t>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055768B0" w14:textId="77777777" w:rsidR="001831AC" w:rsidRPr="008475BA" w:rsidRDefault="001831AC" w:rsidP="00B022ED">
            <w:pPr>
              <w:pStyle w:val="formattext"/>
            </w:pPr>
            <w:hyperlink r:id="rId12" w:anchor="/document/99/603561707/XA00M7U2MN/" w:tgtFrame="_self" w:history="1">
              <w:r w:rsidRPr="008475BA">
                <w:t>0510439</w:t>
              </w:r>
            </w:hyperlink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0557D353" w14:textId="77777777" w:rsidR="001831AC" w:rsidRPr="008475BA" w:rsidRDefault="001831AC" w:rsidP="00B022ED">
            <w:pPr>
              <w:pStyle w:val="formattext"/>
            </w:pPr>
            <w:r w:rsidRPr="008475BA">
              <w:t xml:space="preserve">Решение о проведении инвентаризации </w:t>
            </w:r>
          </w:p>
        </w:tc>
      </w:tr>
      <w:tr w:rsidR="001831AC" w:rsidRPr="002A7F35" w14:paraId="55BBB43E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252E68E9" w14:textId="77777777" w:rsidR="001831AC" w:rsidRPr="008475BA" w:rsidRDefault="001831AC" w:rsidP="00B022ED">
            <w:pPr>
              <w:pStyle w:val="align-center"/>
            </w:pPr>
            <w:r w:rsidRPr="008475BA">
              <w:t>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007B7EC7" w14:textId="77777777" w:rsidR="001831AC" w:rsidRPr="008475BA" w:rsidRDefault="001831AC" w:rsidP="00B022ED">
            <w:pPr>
              <w:pStyle w:val="formattext"/>
            </w:pPr>
            <w:hyperlink r:id="rId13" w:anchor="/document/99/603561707/XA00MBO2NG/" w:tgtFrame="_self" w:history="1">
              <w:r w:rsidRPr="008475BA">
                <w:t>0510440</w:t>
              </w:r>
            </w:hyperlink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1CBB3A63" w14:textId="77777777" w:rsidR="001831AC" w:rsidRPr="008475BA" w:rsidRDefault="001831AC" w:rsidP="00B022ED">
            <w:pPr>
              <w:pStyle w:val="formattext"/>
            </w:pPr>
            <w:r w:rsidRPr="008475BA">
              <w:t xml:space="preserve">Решение о прекращении признания активами объектов нефинансовых активов </w:t>
            </w:r>
          </w:p>
        </w:tc>
      </w:tr>
      <w:tr w:rsidR="001831AC" w:rsidRPr="002A7F35" w14:paraId="5C04703C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1CFE906B" w14:textId="77777777" w:rsidR="001831AC" w:rsidRPr="008475BA" w:rsidRDefault="001831AC" w:rsidP="00B022ED">
            <w:pPr>
              <w:pStyle w:val="align-center"/>
            </w:pPr>
            <w:r w:rsidRPr="008475BA">
              <w:t>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CF72B97" w14:textId="77777777" w:rsidR="001831AC" w:rsidRPr="008475BA" w:rsidRDefault="001831AC" w:rsidP="00B022ED">
            <w:pPr>
              <w:pStyle w:val="formattext"/>
            </w:pPr>
            <w:hyperlink r:id="rId14" w:anchor="/document/99/603561707/XA00MBQ2MU/" w:tgtFrame="_self" w:history="1">
              <w:r w:rsidRPr="008475BA">
                <w:t>0510441</w:t>
              </w:r>
            </w:hyperlink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1502E13" w14:textId="77777777" w:rsidR="001831AC" w:rsidRPr="008475BA" w:rsidRDefault="001831AC" w:rsidP="00B022ED">
            <w:pPr>
              <w:pStyle w:val="formattext"/>
            </w:pPr>
            <w:r w:rsidRPr="008475BA">
              <w:t xml:space="preserve">Решение о признании объектов нефинансовых активов </w:t>
            </w:r>
          </w:p>
        </w:tc>
      </w:tr>
      <w:tr w:rsidR="001831AC" w:rsidRPr="002A7F35" w14:paraId="63A664B6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315285C4" w14:textId="77777777" w:rsidR="001831AC" w:rsidRPr="008475BA" w:rsidRDefault="001831AC" w:rsidP="00B022ED">
            <w:pPr>
              <w:pStyle w:val="align-center"/>
            </w:pPr>
            <w:r w:rsidRPr="008475BA">
              <w:t>10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45E26D1F" w14:textId="77777777" w:rsidR="001831AC" w:rsidRPr="008475BA" w:rsidRDefault="001831AC" w:rsidP="00B022ED">
            <w:pPr>
              <w:pStyle w:val="formattext"/>
            </w:pPr>
            <w:hyperlink r:id="rId15" w:anchor="/document/99/603561707/XA00M902MS/" w:tgtFrame="_self" w:history="1">
              <w:r w:rsidRPr="008475BA">
                <w:t>0510442</w:t>
              </w:r>
            </w:hyperlink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1A810B97" w14:textId="77777777" w:rsidR="001831AC" w:rsidRPr="008475BA" w:rsidRDefault="001831AC" w:rsidP="00B022ED">
            <w:pPr>
              <w:pStyle w:val="formattext"/>
            </w:pPr>
            <w:r w:rsidRPr="008475BA">
              <w:t xml:space="preserve">Решение об оценке стоимости имущества, отчуждаемого не в пользу организаций бюджетной сферы </w:t>
            </w:r>
          </w:p>
        </w:tc>
      </w:tr>
      <w:tr w:rsidR="001831AC" w:rsidRPr="002A7F35" w14:paraId="7588C333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0172978D" w14:textId="77777777" w:rsidR="001831AC" w:rsidRPr="008475BA" w:rsidRDefault="001831AC" w:rsidP="00B022ED">
            <w:pPr>
              <w:pStyle w:val="align-center"/>
            </w:pPr>
            <w:r w:rsidRPr="008475BA">
              <w:t>11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42CB23F" w14:textId="77777777" w:rsidR="001831AC" w:rsidRPr="008475BA" w:rsidRDefault="001831AC" w:rsidP="00B022ED">
            <w:pPr>
              <w:pStyle w:val="formattext"/>
            </w:pPr>
            <w:hyperlink r:id="rId16" w:anchor="/document/99/603561707/XA00MA02N6/" w:tgtFrame="_self" w:history="1">
              <w:r w:rsidRPr="008475BA">
                <w:t>0510445</w:t>
              </w:r>
            </w:hyperlink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1BEF34D" w14:textId="77777777" w:rsidR="001831AC" w:rsidRPr="008475BA" w:rsidRDefault="001831AC" w:rsidP="00B022ED">
            <w:pPr>
              <w:pStyle w:val="formattext"/>
            </w:pPr>
            <w:r w:rsidRPr="008475BA">
              <w:t xml:space="preserve">Решение о признании (восстановлении) сомнительной задолженности по доходам </w:t>
            </w:r>
          </w:p>
        </w:tc>
      </w:tr>
      <w:tr w:rsidR="001831AC" w:rsidRPr="002A7F35" w14:paraId="5F564500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1AB5652E" w14:textId="77777777" w:rsidR="001831AC" w:rsidRPr="008475BA" w:rsidRDefault="001831AC" w:rsidP="00B022ED">
            <w:pPr>
              <w:pStyle w:val="align-center"/>
            </w:pPr>
            <w:r w:rsidRPr="008475BA">
              <w:t>12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3BF74DAF" w14:textId="77777777" w:rsidR="001831AC" w:rsidRPr="008475BA" w:rsidRDefault="001831AC" w:rsidP="00B022ED">
            <w:pPr>
              <w:pStyle w:val="formattext"/>
            </w:pPr>
            <w:hyperlink r:id="rId17" w:anchor="/document/99/603561707/XA00M8U2MR/" w:tgtFrame="_self" w:history="1">
              <w:r w:rsidRPr="008475BA">
                <w:t>0510446</w:t>
              </w:r>
            </w:hyperlink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196C005A" w14:textId="77777777" w:rsidR="001831AC" w:rsidRPr="008475BA" w:rsidRDefault="001831AC" w:rsidP="00B022ED">
            <w:pPr>
              <w:pStyle w:val="formattext"/>
            </w:pPr>
            <w:r w:rsidRPr="008475BA">
              <w:t xml:space="preserve">Решении о восстановлении кредиторской задолженности </w:t>
            </w:r>
          </w:p>
        </w:tc>
      </w:tr>
      <w:tr w:rsidR="001831AC" w:rsidRPr="002A7F35" w14:paraId="113D3734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0BA1F5B5" w14:textId="77777777" w:rsidR="001831AC" w:rsidRPr="008475BA" w:rsidRDefault="001831AC" w:rsidP="00B022ED">
            <w:pPr>
              <w:pStyle w:val="align-center"/>
            </w:pPr>
            <w:r w:rsidRPr="008475BA">
              <w:t>13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5F5BD906" w14:textId="77777777" w:rsidR="001831AC" w:rsidRPr="008475BA" w:rsidRDefault="001831AC" w:rsidP="00B022ED">
            <w:pPr>
              <w:pStyle w:val="formattext"/>
            </w:pPr>
            <w:hyperlink r:id="rId18" w:anchor="/document/99/603561707/XA00M622M9/" w:tgtFrame="_self" w:history="1">
              <w:r w:rsidRPr="008475BA">
                <w:t>0510447</w:t>
              </w:r>
            </w:hyperlink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1A1A4D4" w14:textId="77777777" w:rsidR="001831AC" w:rsidRPr="008475BA" w:rsidRDefault="001831AC" w:rsidP="00B022ED">
            <w:pPr>
              <w:pStyle w:val="formattext"/>
            </w:pPr>
            <w:r w:rsidRPr="008475BA">
              <w:t xml:space="preserve">Изменение Решения о проведении инвентаризации </w:t>
            </w:r>
          </w:p>
        </w:tc>
      </w:tr>
      <w:tr w:rsidR="001831AC" w:rsidRPr="002A7F35" w14:paraId="24149BC4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747B85BA" w14:textId="77777777" w:rsidR="001831AC" w:rsidRPr="008475BA" w:rsidRDefault="001831AC" w:rsidP="00B022ED">
            <w:pPr>
              <w:pStyle w:val="align-center"/>
            </w:pPr>
            <w:r w:rsidRPr="008475BA">
              <w:t>14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41C6277B" w14:textId="77777777" w:rsidR="001831AC" w:rsidRPr="008475BA" w:rsidRDefault="001831AC" w:rsidP="00B022ED">
            <w:pPr>
              <w:pStyle w:val="formattext"/>
            </w:pPr>
            <w:hyperlink r:id="rId19" w:anchor="/document/99/603561707/XA00MBK2NE/" w:tgtFrame="_self" w:history="1">
              <w:r w:rsidRPr="008475BA">
                <w:t>0510836</w:t>
              </w:r>
            </w:hyperlink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9E57DB6" w14:textId="77777777" w:rsidR="001831AC" w:rsidRPr="008475BA" w:rsidRDefault="001831AC" w:rsidP="00B022ED">
            <w:pPr>
              <w:pStyle w:val="formattext"/>
            </w:pPr>
            <w:r w:rsidRPr="008475BA">
              <w:t xml:space="preserve">Акт о результатах инвентаризации наличных денежных средств </w:t>
            </w:r>
          </w:p>
        </w:tc>
      </w:tr>
      <w:tr w:rsidR="001831AC" w:rsidRPr="008475BA" w14:paraId="6905DB55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45A87037" w14:textId="77777777" w:rsidR="001831AC" w:rsidRPr="008475BA" w:rsidRDefault="001831AC" w:rsidP="00B022ED">
            <w:pPr>
              <w:pStyle w:val="align-center"/>
            </w:pPr>
            <w:r w:rsidRPr="008475BA">
              <w:t>15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69E5C8CB" w14:textId="77777777" w:rsidR="001831AC" w:rsidRPr="008475BA" w:rsidRDefault="001831AC" w:rsidP="00B022ED">
            <w:pPr>
              <w:pStyle w:val="formattext"/>
            </w:pPr>
            <w:hyperlink r:id="rId20" w:anchor="/document/99/603561707/XA00M3A2ME/" w:tgtFrame="_self" w:history="1">
              <w:r w:rsidRPr="008475BA">
                <w:t>0510838</w:t>
              </w:r>
            </w:hyperlink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2F54F348" w14:textId="77777777" w:rsidR="001831AC" w:rsidRPr="008475BA" w:rsidRDefault="001831AC" w:rsidP="00B022ED">
            <w:pPr>
              <w:pStyle w:val="formattext"/>
            </w:pPr>
            <w:r w:rsidRPr="008475BA">
              <w:t xml:space="preserve">Ведомость выпадающих доходов </w:t>
            </w:r>
          </w:p>
        </w:tc>
      </w:tr>
      <w:tr w:rsidR="001831AC" w:rsidRPr="002A7F35" w14:paraId="1DC5EDD7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20BC4557" w14:textId="77777777" w:rsidR="001831AC" w:rsidRPr="008475BA" w:rsidRDefault="001831AC" w:rsidP="00B022ED">
            <w:pPr>
              <w:pStyle w:val="align-center"/>
            </w:pPr>
            <w:r w:rsidRPr="008475BA">
              <w:t>16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71BCDEF0" w14:textId="77777777" w:rsidR="001831AC" w:rsidRPr="008475BA" w:rsidRDefault="001831AC" w:rsidP="00B022ED">
            <w:pPr>
              <w:pStyle w:val="formattext"/>
            </w:pPr>
            <w:hyperlink r:id="rId21" w:anchor="/document/99/603561707/XA00MG02OA/" w:tgtFrame="_self" w:history="1">
              <w:r w:rsidRPr="008475BA">
                <w:t>0510521</w:t>
              </w:r>
            </w:hyperlink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75C19033" w14:textId="77777777" w:rsidR="001831AC" w:rsidRPr="008475BA" w:rsidRDefault="001831AC" w:rsidP="00B022ED">
            <w:pPr>
              <w:pStyle w:val="formattext"/>
            </w:pPr>
            <w:r w:rsidRPr="008475BA">
              <w:t xml:space="preserve">Заявка-обоснование закупки товаров, работ, услуг малого объема через подотчетное лицо </w:t>
            </w:r>
          </w:p>
        </w:tc>
      </w:tr>
      <w:tr w:rsidR="001831AC" w:rsidRPr="002A7F35" w14:paraId="32C742B2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4D420794" w14:textId="77777777" w:rsidR="001831AC" w:rsidRPr="008475BA" w:rsidRDefault="001831AC" w:rsidP="00B022ED">
            <w:pPr>
              <w:pStyle w:val="align-center"/>
            </w:pPr>
            <w:bookmarkStart w:id="4" w:name="_Hlk128476100"/>
            <w:bookmarkStart w:id="5" w:name="_Hlk128476080"/>
            <w:r w:rsidRPr="008475BA">
              <w:t>17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792994A0" w14:textId="77777777" w:rsidR="001831AC" w:rsidRPr="008475BA" w:rsidRDefault="001831AC" w:rsidP="00B022ED">
            <w:pPr>
              <w:pStyle w:val="formattext"/>
            </w:pPr>
            <w:hyperlink r:id="rId22" w:anchor="/document/99/603561707/XA00MEG2ND/" w:tgtFrame="_self" w:history="1">
              <w:r w:rsidRPr="008475BA">
                <w:t>0510454</w:t>
              </w:r>
            </w:hyperlink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4B37B27D" w14:textId="77777777" w:rsidR="001831AC" w:rsidRPr="008475BA" w:rsidRDefault="001831AC" w:rsidP="00B022ED">
            <w:pPr>
              <w:pStyle w:val="formattext"/>
            </w:pPr>
            <w:r w:rsidRPr="008475BA">
              <w:t>Акт о списании объектов нефинансовых активов (кроме транспортных средств)</w:t>
            </w:r>
          </w:p>
        </w:tc>
      </w:tr>
      <w:tr w:rsidR="001831AC" w:rsidRPr="002A7F35" w14:paraId="785864EB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215685FA" w14:textId="77777777" w:rsidR="001831AC" w:rsidRPr="008475BA" w:rsidRDefault="001831AC" w:rsidP="00B022ED">
            <w:pPr>
              <w:pStyle w:val="align-center"/>
            </w:pPr>
            <w:r w:rsidRPr="008475BA">
              <w:t>18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0F5E7D19" w14:textId="77777777" w:rsidR="001831AC" w:rsidRPr="008475BA" w:rsidRDefault="001831AC" w:rsidP="00B022ED">
            <w:pPr>
              <w:pStyle w:val="formattext"/>
            </w:pPr>
            <w:hyperlink r:id="rId23" w:anchor="/document/99/603561707/XA00M6O2MG/" w:tgtFrame="_self" w:history="1">
              <w:r w:rsidRPr="008475BA">
                <w:t>0510456</w:t>
              </w:r>
            </w:hyperlink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36F1E12E" w14:textId="77777777" w:rsidR="001831AC" w:rsidRPr="008475BA" w:rsidRDefault="001831AC" w:rsidP="00B022ED">
            <w:pPr>
              <w:pStyle w:val="formattext"/>
            </w:pPr>
            <w:r w:rsidRPr="008475BA">
              <w:t xml:space="preserve">Акт о списании транспортного средства </w:t>
            </w:r>
          </w:p>
        </w:tc>
      </w:tr>
      <w:tr w:rsidR="001831AC" w:rsidRPr="002A7F35" w14:paraId="18ABB653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722488F3" w14:textId="77777777" w:rsidR="001831AC" w:rsidRPr="008475BA" w:rsidRDefault="001831AC" w:rsidP="00B022ED">
            <w:pPr>
              <w:pStyle w:val="align-center"/>
            </w:pPr>
            <w:r w:rsidRPr="008475BA">
              <w:t>19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7EA6BC99" w14:textId="77777777" w:rsidR="001831AC" w:rsidRPr="008475BA" w:rsidRDefault="001831AC" w:rsidP="00B022ED">
            <w:pPr>
              <w:pStyle w:val="formattext"/>
            </w:pPr>
            <w:hyperlink r:id="rId24" w:anchor="/document/99/603561707/XA00MDS2N9/" w:tgtFrame="_self" w:history="1">
              <w:r w:rsidRPr="008475BA">
                <w:t>0510458</w:t>
              </w:r>
            </w:hyperlink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5D9E3031" w14:textId="77777777" w:rsidR="001831AC" w:rsidRPr="008475BA" w:rsidRDefault="001831AC" w:rsidP="00B022ED">
            <w:pPr>
              <w:pStyle w:val="formattext"/>
            </w:pPr>
            <w:r w:rsidRPr="008475BA">
              <w:t xml:space="preserve">Накладная на отпуск материальных ценностей на сторону </w:t>
            </w:r>
          </w:p>
        </w:tc>
      </w:tr>
      <w:bookmarkEnd w:id="4"/>
      <w:tr w:rsidR="001831AC" w:rsidRPr="002A7F35" w14:paraId="5E64736E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0E7E3E8F" w14:textId="77777777" w:rsidR="001831AC" w:rsidRPr="008475BA" w:rsidRDefault="001831AC" w:rsidP="00B022ED">
            <w:pPr>
              <w:pStyle w:val="align-center"/>
            </w:pPr>
            <w:r w:rsidRPr="008475BA">
              <w:t>20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1C32B477" w14:textId="77777777" w:rsidR="001831AC" w:rsidRPr="008475BA" w:rsidRDefault="001831AC" w:rsidP="00B022ED">
            <w:pPr>
              <w:pStyle w:val="formattext"/>
            </w:pPr>
            <w:r w:rsidRPr="008475BA">
              <w:t>0504512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6041FBC4" w14:textId="77777777" w:rsidR="001831AC" w:rsidRPr="008475BA" w:rsidRDefault="001831AC" w:rsidP="00B022ED">
            <w:pPr>
              <w:pStyle w:val="formattext"/>
            </w:pPr>
            <w:r w:rsidRPr="008475BA">
              <w:rPr>
                <w:color w:val="222222"/>
                <w:shd w:val="clear" w:color="auto" w:fill="FFFFFF"/>
              </w:rPr>
              <w:t>Решение о командировке на территории РФ</w:t>
            </w:r>
          </w:p>
        </w:tc>
      </w:tr>
      <w:tr w:rsidR="001831AC" w:rsidRPr="002A7F35" w14:paraId="14898CC5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4EAD2C03" w14:textId="77777777" w:rsidR="001831AC" w:rsidRPr="008475BA" w:rsidRDefault="001831AC" w:rsidP="00B022ED">
            <w:pPr>
              <w:pStyle w:val="align-center"/>
            </w:pPr>
            <w:r w:rsidRPr="008475BA">
              <w:t>21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647E3BE4" w14:textId="77777777" w:rsidR="001831AC" w:rsidRPr="008475BA" w:rsidRDefault="001831AC" w:rsidP="00B022ED">
            <w:pPr>
              <w:pStyle w:val="formattext"/>
            </w:pPr>
            <w:r w:rsidRPr="008475BA">
              <w:t>0504513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59CC7AA2" w14:textId="77777777" w:rsidR="001831AC" w:rsidRPr="008475BA" w:rsidRDefault="001831AC" w:rsidP="00B022ED">
            <w:pPr>
              <w:pStyle w:val="formattext"/>
            </w:pPr>
            <w:r w:rsidRPr="008475BA">
              <w:rPr>
                <w:color w:val="222222"/>
                <w:shd w:val="clear" w:color="auto" w:fill="FFFFFF"/>
              </w:rPr>
              <w:t>Изменение Решения о командировке на территории РФ (ф. 0504513)</w:t>
            </w:r>
          </w:p>
        </w:tc>
      </w:tr>
      <w:tr w:rsidR="001831AC" w:rsidRPr="002A7F35" w14:paraId="7AF7CC7B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7BEA14F7" w14:textId="77777777" w:rsidR="001831AC" w:rsidRPr="008475BA" w:rsidRDefault="001831AC" w:rsidP="00B022ED">
            <w:pPr>
              <w:pStyle w:val="align-center"/>
            </w:pPr>
            <w:r w:rsidRPr="008475BA">
              <w:t>22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5E3338CC" w14:textId="77777777" w:rsidR="001831AC" w:rsidRPr="008475BA" w:rsidRDefault="001831AC" w:rsidP="00B022ED">
            <w:pPr>
              <w:pStyle w:val="formattext"/>
            </w:pPr>
            <w:r w:rsidRPr="008475BA">
              <w:t>0504515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6E16C7B1" w14:textId="77777777" w:rsidR="001831AC" w:rsidRPr="008475BA" w:rsidRDefault="001831AC" w:rsidP="00B022ED">
            <w:pPr>
              <w:pStyle w:val="formattext"/>
            </w:pPr>
            <w:r w:rsidRPr="008475BA">
              <w:br/>
            </w:r>
            <w:r w:rsidRPr="008475BA">
              <w:rPr>
                <w:shd w:val="clear" w:color="auto" w:fill="FFFFFF"/>
              </w:rPr>
              <w:t>Решение о командировке за границу (ф. </w:t>
            </w:r>
            <w:r w:rsidRPr="008475BA">
              <w:rPr>
                <w:b/>
                <w:bCs/>
                <w:shd w:val="clear" w:color="auto" w:fill="FFFFFF"/>
              </w:rPr>
              <w:t>0504515</w:t>
            </w:r>
            <w:r w:rsidRPr="008475BA">
              <w:rPr>
                <w:shd w:val="clear" w:color="auto" w:fill="FFFFFF"/>
              </w:rPr>
              <w:t>)</w:t>
            </w:r>
          </w:p>
        </w:tc>
      </w:tr>
      <w:tr w:rsidR="001831AC" w:rsidRPr="002A7F35" w14:paraId="74BF4C2E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0F6C7C34" w14:textId="77777777" w:rsidR="001831AC" w:rsidRPr="008475BA" w:rsidRDefault="001831AC" w:rsidP="00B022ED">
            <w:pPr>
              <w:pStyle w:val="align-center"/>
            </w:pPr>
            <w:r w:rsidRPr="008475BA">
              <w:t>23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4FE5918F" w14:textId="77777777" w:rsidR="001831AC" w:rsidRPr="008475BA" w:rsidRDefault="001831AC" w:rsidP="00B022ED">
            <w:pPr>
              <w:pStyle w:val="formattext"/>
            </w:pPr>
            <w:r w:rsidRPr="008475BA">
              <w:t>0504516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350DFD68" w14:textId="77777777" w:rsidR="001831AC" w:rsidRPr="008475BA" w:rsidRDefault="001831AC" w:rsidP="00B022ED">
            <w:pPr>
              <w:pStyle w:val="formattext"/>
            </w:pPr>
            <w:r w:rsidRPr="008475BA">
              <w:rPr>
                <w:shd w:val="clear" w:color="auto" w:fill="FFFFFF"/>
              </w:rPr>
              <w:t>Изменение Решения о командировке за границу (ф. 0504516)</w:t>
            </w:r>
          </w:p>
        </w:tc>
      </w:tr>
      <w:tr w:rsidR="001831AC" w:rsidRPr="002A7F35" w14:paraId="6C47FA67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69DA72E6" w14:textId="77777777" w:rsidR="001831AC" w:rsidRPr="008475BA" w:rsidRDefault="001831AC" w:rsidP="00B022ED">
            <w:pPr>
              <w:pStyle w:val="align-center"/>
            </w:pPr>
            <w:r w:rsidRPr="008475BA">
              <w:t>24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7C76DADC" w14:textId="77777777" w:rsidR="001831AC" w:rsidRPr="008475BA" w:rsidRDefault="001831AC" w:rsidP="00B022ED">
            <w:pPr>
              <w:pStyle w:val="formattext"/>
            </w:pPr>
            <w:r w:rsidRPr="008475BA">
              <w:t>0504517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76B72D0B" w14:textId="77777777" w:rsidR="001831AC" w:rsidRPr="008475BA" w:rsidRDefault="001831AC" w:rsidP="00B022ED">
            <w:pPr>
              <w:pStyle w:val="formattext"/>
              <w:rPr>
                <w:shd w:val="clear" w:color="auto" w:fill="FFFFFF"/>
              </w:rPr>
            </w:pPr>
            <w:r w:rsidRPr="008475BA">
              <w:rPr>
                <w:shd w:val="clear" w:color="auto" w:fill="FFFFFF"/>
              </w:rPr>
              <w:t>Решение о компенсации для лиц в районах Крайнего Севера (ф. 0504517) **</w:t>
            </w:r>
          </w:p>
        </w:tc>
      </w:tr>
      <w:tr w:rsidR="001831AC" w:rsidRPr="002A7F35" w14:paraId="10060ED1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205E218E" w14:textId="77777777" w:rsidR="001831AC" w:rsidRPr="008475BA" w:rsidRDefault="001831AC" w:rsidP="00B022ED">
            <w:pPr>
              <w:pStyle w:val="align-center"/>
            </w:pPr>
            <w:r w:rsidRPr="008475BA">
              <w:t>25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5639F9DC" w14:textId="77777777" w:rsidR="001831AC" w:rsidRPr="008475BA" w:rsidRDefault="001831AC" w:rsidP="00B022ED">
            <w:pPr>
              <w:pStyle w:val="formattext"/>
            </w:pPr>
            <w:r w:rsidRPr="008475BA">
              <w:t>0504520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09334C62" w14:textId="77777777" w:rsidR="001831AC" w:rsidRPr="008475BA" w:rsidRDefault="001831AC" w:rsidP="00B022ED">
            <w:pPr>
              <w:pStyle w:val="formattext"/>
            </w:pPr>
            <w:r w:rsidRPr="008475BA">
              <w:rPr>
                <w:shd w:val="clear" w:color="auto" w:fill="FFFFFF"/>
              </w:rPr>
              <w:t xml:space="preserve">Отчет о расходах подотчетного лица </w:t>
            </w:r>
          </w:p>
        </w:tc>
      </w:tr>
      <w:tr w:rsidR="001831AC" w:rsidRPr="002A7F35" w14:paraId="5B4B4584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537318C7" w14:textId="77777777" w:rsidR="001831AC" w:rsidRPr="008475BA" w:rsidRDefault="001831AC" w:rsidP="00B022ED">
            <w:pPr>
              <w:pStyle w:val="align-center"/>
            </w:pPr>
            <w:r w:rsidRPr="008475BA">
              <w:t>26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018A749F" w14:textId="77777777" w:rsidR="001831AC" w:rsidRPr="008475BA" w:rsidRDefault="001831AC" w:rsidP="00B022ED">
            <w:pPr>
              <w:pStyle w:val="formattext"/>
            </w:pPr>
            <w:r w:rsidRPr="008475BA">
              <w:rPr>
                <w:lang w:eastAsia="en-US"/>
              </w:rPr>
              <w:t>0510448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37A8A193" w14:textId="77777777" w:rsidR="001831AC" w:rsidRPr="008475BA" w:rsidRDefault="001831AC" w:rsidP="00B022ED">
            <w:pPr>
              <w:pStyle w:val="formattext"/>
              <w:rPr>
                <w:shd w:val="clear" w:color="auto" w:fill="FFFFFF"/>
              </w:rPr>
            </w:pPr>
            <w:r w:rsidRPr="008475BA">
              <w:rPr>
                <w:lang w:eastAsia="en-US"/>
              </w:rPr>
              <w:t xml:space="preserve">Акт о приеме-передаче нефинансовых активов </w:t>
            </w:r>
          </w:p>
        </w:tc>
      </w:tr>
      <w:tr w:rsidR="001831AC" w:rsidRPr="002A7F35" w14:paraId="1FCD8092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71B6B856" w14:textId="77777777" w:rsidR="001831AC" w:rsidRPr="008475BA" w:rsidRDefault="001831AC" w:rsidP="00B022ED">
            <w:pPr>
              <w:pStyle w:val="align-center"/>
            </w:pPr>
            <w:r w:rsidRPr="008475BA">
              <w:t>27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09CA9DDA" w14:textId="77777777" w:rsidR="001831AC" w:rsidRPr="008475BA" w:rsidRDefault="001831AC" w:rsidP="00B022ED">
            <w:pPr>
              <w:pStyle w:val="formattext"/>
            </w:pPr>
            <w:r w:rsidRPr="008475BA">
              <w:rPr>
                <w:lang w:eastAsia="en-US"/>
              </w:rPr>
              <w:t>0510450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3D16692C" w14:textId="77777777" w:rsidR="001831AC" w:rsidRPr="008475BA" w:rsidRDefault="001831AC" w:rsidP="00B022ED">
            <w:pPr>
              <w:pStyle w:val="formattext"/>
              <w:rPr>
                <w:shd w:val="clear" w:color="auto" w:fill="FFFFFF"/>
              </w:rPr>
            </w:pPr>
            <w:r w:rsidRPr="008475BA">
              <w:rPr>
                <w:lang w:eastAsia="en-US"/>
              </w:rPr>
              <w:t xml:space="preserve">Накладная на внутреннее перемещение объектов нефинансовых активов </w:t>
            </w:r>
          </w:p>
        </w:tc>
      </w:tr>
      <w:tr w:rsidR="001831AC" w:rsidRPr="008475BA" w14:paraId="2A21795F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29CA34BC" w14:textId="77777777" w:rsidR="001831AC" w:rsidRPr="008475BA" w:rsidRDefault="001831AC" w:rsidP="00B022ED">
            <w:pPr>
              <w:pStyle w:val="align-center"/>
            </w:pPr>
            <w:r w:rsidRPr="008475BA">
              <w:t>28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4D55E604" w14:textId="77777777" w:rsidR="001831AC" w:rsidRPr="008475BA" w:rsidRDefault="001831AC" w:rsidP="00B022ED">
            <w:pPr>
              <w:pStyle w:val="formattext"/>
            </w:pPr>
            <w:r w:rsidRPr="008475BA">
              <w:rPr>
                <w:lang w:eastAsia="en-US"/>
              </w:rPr>
              <w:t>0510451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7365F97F" w14:textId="77777777" w:rsidR="001831AC" w:rsidRPr="008475BA" w:rsidRDefault="001831AC" w:rsidP="00B022ED">
            <w:pPr>
              <w:pStyle w:val="formattext"/>
              <w:rPr>
                <w:shd w:val="clear" w:color="auto" w:fill="FFFFFF"/>
              </w:rPr>
            </w:pPr>
            <w:r w:rsidRPr="008475BA">
              <w:rPr>
                <w:lang w:eastAsia="en-US"/>
              </w:rPr>
              <w:t xml:space="preserve">Требование -накладная </w:t>
            </w:r>
          </w:p>
        </w:tc>
      </w:tr>
      <w:tr w:rsidR="001831AC" w:rsidRPr="002A7F35" w14:paraId="24C5AD93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6139EB48" w14:textId="77777777" w:rsidR="001831AC" w:rsidRPr="008475BA" w:rsidRDefault="001831AC" w:rsidP="00B022ED">
            <w:pPr>
              <w:pStyle w:val="align-center"/>
            </w:pPr>
            <w:r w:rsidRPr="008475BA">
              <w:t>29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060404B9" w14:textId="77777777" w:rsidR="001831AC" w:rsidRPr="008475BA" w:rsidRDefault="001831AC" w:rsidP="00B022ED">
            <w:pPr>
              <w:pStyle w:val="formattext"/>
            </w:pPr>
            <w:r w:rsidRPr="008475BA">
              <w:rPr>
                <w:lang w:eastAsia="en-US"/>
              </w:rPr>
              <w:t>0510452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6335DF55" w14:textId="77777777" w:rsidR="001831AC" w:rsidRPr="008475BA" w:rsidRDefault="001831AC" w:rsidP="00B022ED">
            <w:pPr>
              <w:pStyle w:val="formattext"/>
              <w:rPr>
                <w:shd w:val="clear" w:color="auto" w:fill="FFFFFF"/>
              </w:rPr>
            </w:pPr>
            <w:r w:rsidRPr="008475BA">
              <w:rPr>
                <w:lang w:eastAsia="en-US"/>
              </w:rPr>
              <w:t xml:space="preserve">Акт приемки товаров, работ, услуг </w:t>
            </w:r>
          </w:p>
        </w:tc>
      </w:tr>
      <w:tr w:rsidR="001831AC" w:rsidRPr="002A7F35" w14:paraId="55FEC6B3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4EA0B73E" w14:textId="77777777" w:rsidR="001831AC" w:rsidRPr="008475BA" w:rsidRDefault="001831AC" w:rsidP="00B022ED">
            <w:pPr>
              <w:pStyle w:val="align-center"/>
            </w:pPr>
            <w:r w:rsidRPr="008475BA">
              <w:t>30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06A2B35F" w14:textId="77777777" w:rsidR="001831AC" w:rsidRPr="008475BA" w:rsidRDefault="001831AC" w:rsidP="00B022ED">
            <w:pPr>
              <w:pStyle w:val="formattext"/>
            </w:pPr>
            <w:r w:rsidRPr="008475BA">
              <w:rPr>
                <w:lang w:eastAsia="en-US"/>
              </w:rPr>
              <w:t>0510460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2AC801EE" w14:textId="77777777" w:rsidR="001831AC" w:rsidRPr="008475BA" w:rsidRDefault="001831AC" w:rsidP="00B022ED">
            <w:pPr>
              <w:pStyle w:val="formattext"/>
              <w:rPr>
                <w:shd w:val="clear" w:color="auto" w:fill="FFFFFF"/>
              </w:rPr>
            </w:pPr>
            <w:r w:rsidRPr="008475BA">
              <w:rPr>
                <w:lang w:eastAsia="en-US"/>
              </w:rPr>
              <w:t xml:space="preserve">Акт о списании материальных запасов </w:t>
            </w:r>
          </w:p>
        </w:tc>
      </w:tr>
      <w:tr w:rsidR="001831AC" w:rsidRPr="002A7F35" w14:paraId="39259192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2A19A68F" w14:textId="77777777" w:rsidR="001831AC" w:rsidRPr="008475BA" w:rsidRDefault="001831AC" w:rsidP="00B022ED">
            <w:pPr>
              <w:pStyle w:val="align-center"/>
            </w:pPr>
            <w:r w:rsidRPr="008475BA">
              <w:t>31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35177425" w14:textId="77777777" w:rsidR="001831AC" w:rsidRPr="008475BA" w:rsidRDefault="001831AC" w:rsidP="00B022ED">
            <w:pPr>
              <w:pStyle w:val="formattext"/>
            </w:pPr>
            <w:r w:rsidRPr="008475BA">
              <w:rPr>
                <w:lang w:eastAsia="en-US"/>
              </w:rPr>
              <w:t>0510461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FCF921F" w14:textId="77777777" w:rsidR="001831AC" w:rsidRPr="008475BA" w:rsidRDefault="001831AC" w:rsidP="00B022ED">
            <w:pPr>
              <w:pStyle w:val="formattext"/>
              <w:rPr>
                <w:shd w:val="clear" w:color="auto" w:fill="FFFFFF"/>
              </w:rPr>
            </w:pPr>
            <w:r w:rsidRPr="008475BA">
              <w:rPr>
                <w:lang w:eastAsia="en-US"/>
              </w:rPr>
              <w:t xml:space="preserve">Акт о списании бланков строгой отчетности </w:t>
            </w:r>
          </w:p>
        </w:tc>
      </w:tr>
      <w:tr w:rsidR="001831AC" w:rsidRPr="008475BA" w14:paraId="0D2BBD77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714E4D80" w14:textId="77777777" w:rsidR="001831AC" w:rsidRPr="008475BA" w:rsidRDefault="001831AC" w:rsidP="00B022ED">
            <w:pPr>
              <w:pStyle w:val="align-center"/>
            </w:pPr>
            <w:r w:rsidRPr="008475BA">
              <w:t>32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640021EE" w14:textId="77777777" w:rsidR="001831AC" w:rsidRPr="008475BA" w:rsidRDefault="001831AC" w:rsidP="00B022ED">
            <w:pPr>
              <w:pStyle w:val="ad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75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0510463</w:t>
            </w:r>
          </w:p>
          <w:p w14:paraId="7422A02B" w14:textId="77777777" w:rsidR="001831AC" w:rsidRPr="008475BA" w:rsidRDefault="001831AC" w:rsidP="00B022ED">
            <w:pPr>
              <w:pStyle w:val="formattext"/>
            </w:pP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6F67835C" w14:textId="77777777" w:rsidR="001831AC" w:rsidRPr="008475BA" w:rsidRDefault="001831AC" w:rsidP="00B022ED">
            <w:pPr>
              <w:pStyle w:val="ad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75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Акт о результатах инвентаризации </w:t>
            </w:r>
          </w:p>
          <w:p w14:paraId="7127566E" w14:textId="77777777" w:rsidR="001831AC" w:rsidRPr="008475BA" w:rsidRDefault="001831AC" w:rsidP="00B022ED">
            <w:pPr>
              <w:pStyle w:val="formattext"/>
              <w:rPr>
                <w:shd w:val="clear" w:color="auto" w:fill="FFFFFF"/>
              </w:rPr>
            </w:pPr>
          </w:p>
        </w:tc>
      </w:tr>
      <w:tr w:rsidR="001831AC" w:rsidRPr="002A7F35" w14:paraId="6A1F856C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62102950" w14:textId="77777777" w:rsidR="001831AC" w:rsidRPr="008475BA" w:rsidRDefault="001831AC" w:rsidP="00B022ED">
            <w:pPr>
              <w:pStyle w:val="align-center"/>
            </w:pPr>
            <w:r w:rsidRPr="008475BA">
              <w:t>33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210DCCEA" w14:textId="77777777" w:rsidR="001831AC" w:rsidRPr="008475BA" w:rsidRDefault="001831AC" w:rsidP="00B022ED">
            <w:pPr>
              <w:pStyle w:val="formattext"/>
            </w:pPr>
            <w:r w:rsidRPr="008475BA">
              <w:rPr>
                <w:lang w:eastAsia="en-US"/>
              </w:rPr>
              <w:t>0509095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297AE13C" w14:textId="77777777" w:rsidR="001831AC" w:rsidRPr="008475BA" w:rsidRDefault="001831AC" w:rsidP="00B022ED">
            <w:pPr>
              <w:pStyle w:val="formattext"/>
              <w:rPr>
                <w:shd w:val="clear" w:color="auto" w:fill="FFFFFF"/>
              </w:rPr>
            </w:pPr>
            <w:r w:rsidRPr="008475BA">
              <w:rPr>
                <w:lang w:eastAsia="en-US"/>
              </w:rPr>
              <w:t xml:space="preserve">Ведомость доходов физических лиц, облагаемых НДФЛ, страховыми взносами </w:t>
            </w:r>
          </w:p>
        </w:tc>
      </w:tr>
      <w:tr w:rsidR="001831AC" w:rsidRPr="008475BA" w14:paraId="653F74DD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564E7D24" w14:textId="77777777" w:rsidR="001831AC" w:rsidRPr="008475BA" w:rsidRDefault="001831AC" w:rsidP="00B022ED">
            <w:pPr>
              <w:pStyle w:val="align-center"/>
            </w:pPr>
            <w:r w:rsidRPr="008475BA">
              <w:t>34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1C23A00D" w14:textId="77777777" w:rsidR="001831AC" w:rsidRPr="008475BA" w:rsidRDefault="001831AC" w:rsidP="00B022ED">
            <w:pPr>
              <w:pStyle w:val="formattext"/>
            </w:pPr>
            <w:r w:rsidRPr="008475BA">
              <w:rPr>
                <w:lang w:eastAsia="en-US"/>
              </w:rPr>
              <w:t>0509211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DBFE1A0" w14:textId="77777777" w:rsidR="001831AC" w:rsidRPr="008475BA" w:rsidRDefault="001831AC" w:rsidP="00B022ED">
            <w:pPr>
              <w:pStyle w:val="formattext"/>
              <w:rPr>
                <w:shd w:val="clear" w:color="auto" w:fill="FFFFFF"/>
              </w:rPr>
            </w:pPr>
            <w:r w:rsidRPr="008475BA">
              <w:rPr>
                <w:lang w:eastAsia="en-US"/>
              </w:rPr>
              <w:t xml:space="preserve">Карточка капитальных вложений </w:t>
            </w:r>
          </w:p>
        </w:tc>
      </w:tr>
      <w:tr w:rsidR="001831AC" w:rsidRPr="002A7F35" w14:paraId="69518DF9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4E7335E6" w14:textId="77777777" w:rsidR="001831AC" w:rsidRPr="008475BA" w:rsidRDefault="001831AC" w:rsidP="00B022ED">
            <w:pPr>
              <w:pStyle w:val="align-center"/>
            </w:pPr>
            <w:r w:rsidRPr="008475BA">
              <w:t>35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34E79CCF" w14:textId="77777777" w:rsidR="001831AC" w:rsidRPr="008475BA" w:rsidRDefault="001831AC" w:rsidP="00B022ED">
            <w:pPr>
              <w:pStyle w:val="formattext"/>
            </w:pPr>
            <w:r w:rsidRPr="008475BA">
              <w:rPr>
                <w:lang w:eastAsia="en-US"/>
              </w:rPr>
              <w:t>0509097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34778C63" w14:textId="77777777" w:rsidR="001831AC" w:rsidRPr="008475BA" w:rsidRDefault="001831AC" w:rsidP="00B022ED">
            <w:pPr>
              <w:pStyle w:val="formattext"/>
              <w:rPr>
                <w:shd w:val="clear" w:color="auto" w:fill="FFFFFF"/>
              </w:rPr>
            </w:pPr>
            <w:r w:rsidRPr="008475BA">
              <w:rPr>
                <w:lang w:eastAsia="en-US"/>
              </w:rPr>
              <w:t xml:space="preserve">Карточка учета имущества в личном пользовании </w:t>
            </w:r>
          </w:p>
        </w:tc>
      </w:tr>
      <w:tr w:rsidR="001831AC" w:rsidRPr="002A7F35" w14:paraId="5C257951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78C08BC1" w14:textId="77777777" w:rsidR="001831AC" w:rsidRPr="008475BA" w:rsidRDefault="001831AC" w:rsidP="00B022ED">
            <w:pPr>
              <w:pStyle w:val="align-center"/>
            </w:pPr>
            <w:r w:rsidRPr="008475BA">
              <w:t>36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0DBE6673" w14:textId="77777777" w:rsidR="001831AC" w:rsidRPr="008475BA" w:rsidRDefault="001831AC" w:rsidP="00B022ED">
            <w:pPr>
              <w:pStyle w:val="formattext"/>
            </w:pPr>
            <w:r w:rsidRPr="008475BA">
              <w:rPr>
                <w:lang w:eastAsia="en-US"/>
              </w:rPr>
              <w:t>0509215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C6CFCA7" w14:textId="77777777" w:rsidR="001831AC" w:rsidRPr="008475BA" w:rsidRDefault="001831AC" w:rsidP="00B022ED">
            <w:pPr>
              <w:pStyle w:val="formattext"/>
              <w:rPr>
                <w:lang w:eastAsia="en-US"/>
              </w:rPr>
            </w:pPr>
            <w:r w:rsidRPr="008475BA">
              <w:rPr>
                <w:lang w:eastAsia="en-US"/>
              </w:rPr>
              <w:t xml:space="preserve">Инвентарная карточка учета нефинансовых активов </w:t>
            </w:r>
          </w:p>
        </w:tc>
      </w:tr>
      <w:tr w:rsidR="001831AC" w:rsidRPr="002A7F35" w14:paraId="583A0F01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24AC12C9" w14:textId="77777777" w:rsidR="001831AC" w:rsidRPr="008475BA" w:rsidRDefault="001831AC" w:rsidP="00B022ED">
            <w:pPr>
              <w:pStyle w:val="align-center"/>
            </w:pPr>
            <w:r w:rsidRPr="008475BA">
              <w:t>37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7859743F" w14:textId="77777777" w:rsidR="001831AC" w:rsidRPr="008475BA" w:rsidRDefault="001831AC" w:rsidP="00B022ED">
            <w:pPr>
              <w:pStyle w:val="formattext"/>
            </w:pPr>
            <w:r w:rsidRPr="008475BA">
              <w:rPr>
                <w:lang w:eastAsia="en-US"/>
              </w:rPr>
              <w:t>0509216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ACD7CD1" w14:textId="77777777" w:rsidR="001831AC" w:rsidRPr="008475BA" w:rsidRDefault="001831AC" w:rsidP="00B022ED">
            <w:pPr>
              <w:pStyle w:val="formattext"/>
              <w:rPr>
                <w:lang w:eastAsia="en-US"/>
              </w:rPr>
            </w:pPr>
            <w:r w:rsidRPr="008475BA">
              <w:rPr>
                <w:lang w:eastAsia="en-US"/>
              </w:rPr>
              <w:t>Инвентарная карточка группового учета нефинансовых активов ф.0509216</w:t>
            </w:r>
          </w:p>
        </w:tc>
      </w:tr>
      <w:tr w:rsidR="001831AC" w:rsidRPr="002A7F35" w14:paraId="390208FB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465E723A" w14:textId="77777777" w:rsidR="001831AC" w:rsidRPr="008475BA" w:rsidRDefault="001831AC" w:rsidP="00B022ED">
            <w:pPr>
              <w:pStyle w:val="align-center"/>
            </w:pPr>
            <w:r w:rsidRPr="008475BA">
              <w:t>38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3051053F" w14:textId="77777777" w:rsidR="001831AC" w:rsidRPr="008475BA" w:rsidRDefault="001831AC" w:rsidP="00B022ED">
            <w:pPr>
              <w:pStyle w:val="formattext"/>
              <w:rPr>
                <w:lang w:eastAsia="en-US"/>
              </w:rPr>
            </w:pPr>
            <w:r w:rsidRPr="008475BA">
              <w:rPr>
                <w:color w:val="222222"/>
                <w:shd w:val="clear" w:color="auto" w:fill="FFFFFF"/>
              </w:rPr>
              <w:t xml:space="preserve"> 0510464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2F430420" w14:textId="77777777" w:rsidR="001831AC" w:rsidRPr="008475BA" w:rsidRDefault="001831AC" w:rsidP="00B022ED">
            <w:pPr>
              <w:pStyle w:val="formattext"/>
              <w:rPr>
                <w:lang w:eastAsia="en-US"/>
              </w:rPr>
            </w:pPr>
            <w:r w:rsidRPr="008475BA">
              <w:rPr>
                <w:color w:val="222222"/>
                <w:shd w:val="clear" w:color="auto" w:fill="FFFFFF"/>
              </w:rPr>
              <w:t>Инвентаризационная опись остатков на счетах учета денежных средств</w:t>
            </w:r>
          </w:p>
        </w:tc>
      </w:tr>
      <w:tr w:rsidR="001831AC" w:rsidRPr="002A7F35" w14:paraId="6370E4AB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1E1F585B" w14:textId="77777777" w:rsidR="001831AC" w:rsidRPr="008475BA" w:rsidRDefault="001831AC" w:rsidP="00B022ED">
            <w:pPr>
              <w:pStyle w:val="align-center"/>
            </w:pPr>
            <w:r w:rsidRPr="008475BA">
              <w:t>39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338D665D" w14:textId="77777777" w:rsidR="001831AC" w:rsidRPr="008475BA" w:rsidRDefault="001831AC" w:rsidP="00B022ED">
            <w:pPr>
              <w:pStyle w:val="formattext"/>
              <w:rPr>
                <w:lang w:eastAsia="en-US"/>
              </w:rPr>
            </w:pPr>
            <w:r w:rsidRPr="008475BA">
              <w:rPr>
                <w:color w:val="222222"/>
                <w:shd w:val="clear" w:color="auto" w:fill="FFFFFF"/>
              </w:rPr>
              <w:t>0510465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529CC651" w14:textId="77777777" w:rsidR="001831AC" w:rsidRPr="008475BA" w:rsidRDefault="001831AC" w:rsidP="00B022ED">
            <w:pPr>
              <w:pStyle w:val="formattext"/>
              <w:rPr>
                <w:lang w:eastAsia="en-US"/>
              </w:rPr>
            </w:pPr>
            <w:r w:rsidRPr="008475BA">
              <w:rPr>
                <w:color w:val="222222"/>
                <w:shd w:val="clear" w:color="auto" w:fill="FFFFFF"/>
              </w:rPr>
              <w:t>Инвентаризационная опись (сличительная ведомость) бланков строгой отчетности и денежных документов</w:t>
            </w:r>
          </w:p>
        </w:tc>
      </w:tr>
      <w:tr w:rsidR="001831AC" w:rsidRPr="002A7F35" w14:paraId="6165949C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7D016CC1" w14:textId="77777777" w:rsidR="001831AC" w:rsidRPr="008475BA" w:rsidRDefault="001831AC" w:rsidP="00B022ED">
            <w:pPr>
              <w:pStyle w:val="align-center"/>
            </w:pPr>
            <w:r w:rsidRPr="008475BA">
              <w:t>40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3AB612E3" w14:textId="77777777" w:rsidR="001831AC" w:rsidRPr="008475BA" w:rsidRDefault="001831AC" w:rsidP="00B022ED">
            <w:pPr>
              <w:pStyle w:val="formattext"/>
              <w:rPr>
                <w:lang w:eastAsia="en-US"/>
              </w:rPr>
            </w:pPr>
            <w:r w:rsidRPr="008475BA">
              <w:t>0510466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75FF6228" w14:textId="77777777" w:rsidR="001831AC" w:rsidRPr="008475BA" w:rsidRDefault="001831AC" w:rsidP="00B022ED">
            <w:pPr>
              <w:pStyle w:val="formattext"/>
              <w:rPr>
                <w:lang w:eastAsia="en-US"/>
              </w:rPr>
            </w:pPr>
            <w:r w:rsidRPr="008475BA">
              <w:rPr>
                <w:color w:val="222222"/>
                <w:shd w:val="clear" w:color="auto" w:fill="FFFFFF"/>
              </w:rPr>
              <w:t>Инвентаризационная опись (сличительная ведомость) по объектам нефинансовых активов</w:t>
            </w:r>
          </w:p>
        </w:tc>
      </w:tr>
      <w:tr w:rsidR="001831AC" w:rsidRPr="002A7F35" w14:paraId="2DAB5EE4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11031D16" w14:textId="77777777" w:rsidR="001831AC" w:rsidRPr="008475BA" w:rsidRDefault="001831AC" w:rsidP="00B022ED">
            <w:pPr>
              <w:pStyle w:val="align-center"/>
            </w:pPr>
            <w:r w:rsidRPr="008475BA">
              <w:t>41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3F7F847F" w14:textId="77777777" w:rsidR="001831AC" w:rsidRPr="008475BA" w:rsidRDefault="001831AC" w:rsidP="00B022ED">
            <w:pPr>
              <w:pStyle w:val="formattext"/>
              <w:rPr>
                <w:lang w:eastAsia="en-US"/>
              </w:rPr>
            </w:pPr>
            <w:r w:rsidRPr="008475BA">
              <w:t>0510467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1A0ADC1F" w14:textId="77777777" w:rsidR="001831AC" w:rsidRPr="008475BA" w:rsidRDefault="001831AC" w:rsidP="00B022ED">
            <w:pPr>
              <w:pStyle w:val="formattext"/>
              <w:rPr>
                <w:lang w:eastAsia="en-US"/>
              </w:rPr>
            </w:pPr>
            <w:r w:rsidRPr="008475BA">
              <w:rPr>
                <w:color w:val="222222"/>
                <w:shd w:val="clear" w:color="auto" w:fill="FFFFFF"/>
              </w:rPr>
              <w:t>Инвентаризационная опись наличных денежных средств</w:t>
            </w:r>
          </w:p>
        </w:tc>
      </w:tr>
      <w:tr w:rsidR="001831AC" w:rsidRPr="002A7F35" w14:paraId="093513DB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22640B33" w14:textId="77777777" w:rsidR="001831AC" w:rsidRPr="008475BA" w:rsidRDefault="001831AC" w:rsidP="00B022ED">
            <w:pPr>
              <w:pStyle w:val="align-center"/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730E6A1B" w14:textId="77777777" w:rsidR="001831AC" w:rsidRPr="008475BA" w:rsidRDefault="001831AC" w:rsidP="00B022ED">
            <w:pPr>
              <w:pStyle w:val="formattext"/>
              <w:rPr>
                <w:lang w:eastAsia="en-US"/>
              </w:rPr>
            </w:pPr>
            <w:r w:rsidRPr="008475BA">
              <w:t>0510468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0B099210" w14:textId="77777777" w:rsidR="001831AC" w:rsidRPr="008475BA" w:rsidRDefault="001831AC" w:rsidP="00B022ED">
            <w:pPr>
              <w:pStyle w:val="formattext"/>
              <w:rPr>
                <w:lang w:eastAsia="en-US"/>
              </w:rPr>
            </w:pPr>
            <w:r w:rsidRPr="008475BA">
              <w:rPr>
                <w:color w:val="222222"/>
                <w:shd w:val="clear" w:color="auto" w:fill="FFFFFF"/>
              </w:rPr>
              <w:t>Инвентаризационная опись расчетов по поступлениям</w:t>
            </w:r>
          </w:p>
        </w:tc>
      </w:tr>
      <w:tr w:rsidR="001E4B57" w:rsidRPr="008475BA" w14:paraId="33AC319D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78FF6446" w14:textId="6DDBCDFD" w:rsidR="001E4B57" w:rsidRPr="008475BA" w:rsidRDefault="006724E4" w:rsidP="00B022ED">
            <w:pPr>
              <w:pStyle w:val="align-center"/>
            </w:pPr>
            <w:r>
              <w:t>42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78B6D813" w14:textId="371827D3" w:rsidR="001E4B57" w:rsidRPr="008475BA" w:rsidRDefault="006724E4" w:rsidP="00B022ED">
            <w:pPr>
              <w:pStyle w:val="formattext"/>
            </w:pPr>
            <w:r>
              <w:t>0510477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198C3A7B" w14:textId="3B683F4D" w:rsidR="001E4B57" w:rsidRPr="008475BA" w:rsidRDefault="006724E4" w:rsidP="00B022ED">
            <w:pPr>
              <w:pStyle w:val="formattext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Акт сверки расчетов</w:t>
            </w:r>
          </w:p>
        </w:tc>
      </w:tr>
      <w:tr w:rsidR="006724E4" w:rsidRPr="002A7F35" w14:paraId="3D229E88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6D5CD988" w14:textId="5F9DD7A3" w:rsidR="006724E4" w:rsidRDefault="006724E4" w:rsidP="00B022ED">
            <w:pPr>
              <w:pStyle w:val="align-center"/>
            </w:pPr>
            <w:r>
              <w:t>43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1E122288" w14:textId="50870306" w:rsidR="006724E4" w:rsidRDefault="006724E4" w:rsidP="00B022ED">
            <w:pPr>
              <w:pStyle w:val="formattext"/>
            </w:pPr>
            <w:r>
              <w:t>0510478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38C37314" w14:textId="1BC2BAF7" w:rsidR="006724E4" w:rsidRDefault="006724E4" w:rsidP="00B022ED">
            <w:pPr>
              <w:pStyle w:val="formattext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Сведения о признании объектов права нефинансовых активов</w:t>
            </w:r>
          </w:p>
        </w:tc>
      </w:tr>
      <w:tr w:rsidR="006724E4" w:rsidRPr="002A7F35" w14:paraId="47B47077" w14:textId="77777777" w:rsidTr="00B022E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215B9355" w14:textId="17685D41" w:rsidR="006724E4" w:rsidRDefault="006724E4" w:rsidP="00B022ED">
            <w:pPr>
              <w:pStyle w:val="align-center"/>
            </w:pPr>
            <w:r>
              <w:t>44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512FF985" w14:textId="2A4A0A7E" w:rsidR="006724E4" w:rsidRDefault="006724E4" w:rsidP="00B022ED">
            <w:pPr>
              <w:pStyle w:val="formattext"/>
            </w:pPr>
            <w:r>
              <w:t>0510469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14:paraId="388454C2" w14:textId="3E95E3FA" w:rsidR="006724E4" w:rsidRDefault="006724E4" w:rsidP="00B022ED">
            <w:pPr>
              <w:pStyle w:val="formattext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Инвентаризационная опись расчетов с дебиторами и кредиторами</w:t>
            </w:r>
          </w:p>
        </w:tc>
      </w:tr>
    </w:tbl>
    <w:p w14:paraId="5527AE7F" w14:textId="77777777" w:rsidR="001831AC" w:rsidRPr="001E4B57" w:rsidRDefault="001831AC" w:rsidP="001831AC">
      <w:pPr>
        <w:ind w:left="360"/>
        <w:rPr>
          <w:rFonts w:ascii="Times New Roman" w:hAnsi="Times New Roman" w:cs="Times New Roman"/>
          <w:i/>
          <w:iCs/>
          <w:color w:val="000000"/>
          <w:lang w:val="ru-RU"/>
        </w:rPr>
      </w:pPr>
      <w:bookmarkStart w:id="6" w:name="_Hlk128561107"/>
      <w:bookmarkEnd w:id="5"/>
      <w:r w:rsidRPr="001E4B57">
        <w:rPr>
          <w:rFonts w:ascii="Times New Roman" w:hAnsi="Times New Roman" w:cs="Times New Roman"/>
          <w:i/>
          <w:iCs/>
          <w:color w:val="000000"/>
          <w:lang w:val="ru-RU"/>
        </w:rPr>
        <w:t xml:space="preserve">*Учреждение применяет электронные формы первичных документов и регистров бухучета по </w:t>
      </w:r>
      <w:r w:rsidRPr="001E4B57">
        <w:rPr>
          <w:rFonts w:ascii="Times New Roman" w:hAnsi="Times New Roman" w:cs="Times New Roman"/>
          <w:i/>
          <w:iCs/>
          <w:lang w:val="ru-RU"/>
        </w:rPr>
        <w:t xml:space="preserve">приказу Министерства финансов Российской Федерации от 15 апреля 2021 года № 61н </w:t>
      </w:r>
      <w:r w:rsidRPr="001E4B57">
        <w:rPr>
          <w:rFonts w:ascii="Times New Roman" w:hAnsi="Times New Roman" w:cs="Times New Roman"/>
          <w:i/>
          <w:iCs/>
          <w:color w:val="000000"/>
          <w:lang w:val="ru-RU"/>
        </w:rPr>
        <w:t>в электронной форме по мере технической готовности, с момента перехода на электронный документооборот.  До момента перехода на электронный документооборот и при технической готовности ПО 1с БГУ, формы первичных документов и регистров бухучета формируются на бумажном носителе.</w:t>
      </w:r>
    </w:p>
    <w:bookmarkEnd w:id="6"/>
    <w:p w14:paraId="6DE4F0FC" w14:textId="77777777" w:rsidR="00A82A6C" w:rsidRDefault="001831AC" w:rsidP="001831AC">
      <w:pPr>
        <w:ind w:left="360"/>
        <w:rPr>
          <w:rFonts w:ascii="Times New Roman" w:hAnsi="Times New Roman" w:cs="Times New Roman"/>
          <w:i/>
          <w:iCs/>
          <w:color w:val="222222"/>
          <w:shd w:val="clear" w:color="auto" w:fill="FFFFFF"/>
          <w:lang w:val="ru-RU"/>
        </w:rPr>
      </w:pPr>
      <w:r w:rsidRPr="001E4B57">
        <w:rPr>
          <w:rFonts w:ascii="Times New Roman" w:hAnsi="Times New Roman" w:cs="Times New Roman"/>
          <w:i/>
          <w:iCs/>
          <w:color w:val="000000"/>
          <w:lang w:val="ru-RU"/>
        </w:rPr>
        <w:t xml:space="preserve">** </w:t>
      </w:r>
      <w:r w:rsidRPr="001E4B57">
        <w:rPr>
          <w:rFonts w:ascii="Times New Roman" w:hAnsi="Times New Roman" w:cs="Times New Roman"/>
          <w:i/>
          <w:iCs/>
          <w:color w:val="222222"/>
          <w:shd w:val="clear" w:color="auto" w:fill="FFFFFF"/>
          <w:lang w:val="ru-RU"/>
        </w:rPr>
        <w:t>Форма.</w:t>
      </w:r>
      <w:r w:rsidRPr="001E4B57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 </w:t>
      </w:r>
      <w:r w:rsidRPr="001E4B57">
        <w:rPr>
          <w:rFonts w:ascii="Times New Roman" w:hAnsi="Times New Roman" w:cs="Times New Roman"/>
          <w:i/>
          <w:iCs/>
          <w:color w:val="222222"/>
          <w:shd w:val="clear" w:color="auto" w:fill="FFFFFF"/>
          <w:lang w:val="ru-RU"/>
        </w:rPr>
        <w:t>0504517 и</w:t>
      </w:r>
      <w:r w:rsidRPr="001E4B57">
        <w:rPr>
          <w:rFonts w:ascii="Times New Roman" w:hAnsi="Times New Roman" w:cs="Times New Roman"/>
          <w:i/>
          <w:iCs/>
          <w:color w:val="000000"/>
          <w:lang w:val="ru-RU"/>
        </w:rPr>
        <w:t>спользуется, как вспомогательный документ для отражения в бухгалтерском учете принятых и денежных обязательств по возмещению (компенсации) прочих расходов работникам Университета (не в рамках закупок товаров, работ, услуг малого объема через подотчетное лицо).</w:t>
      </w:r>
      <w:r w:rsidRPr="001E4B57">
        <w:rPr>
          <w:rFonts w:ascii="Times New Roman" w:hAnsi="Times New Roman" w:cs="Times New Roman"/>
          <w:i/>
          <w:iCs/>
          <w:color w:val="222222"/>
          <w:shd w:val="clear" w:color="auto" w:fill="FFFFFF"/>
          <w:lang w:val="ru-RU"/>
        </w:rPr>
        <w:t xml:space="preserve">  </w:t>
      </w:r>
    </w:p>
    <w:p w14:paraId="5FA64BEE" w14:textId="5783F4F1" w:rsidR="00A82A6C" w:rsidRPr="00A82A6C" w:rsidRDefault="001831AC" w:rsidP="00A82A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4B57">
        <w:rPr>
          <w:rFonts w:ascii="Times New Roman" w:hAnsi="Times New Roman" w:cs="Times New Roman"/>
          <w:i/>
          <w:iCs/>
          <w:color w:val="000000"/>
          <w:lang w:val="ru-RU"/>
        </w:rPr>
        <w:t xml:space="preserve">  </w:t>
      </w:r>
      <w:r w:rsidR="00A82A6C" w:rsidRPr="001E28B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A82A6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A82A6C" w:rsidRPr="001E28B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82A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2A6C"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2A6C" w:rsidRPr="001E28B1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="00A82A6C"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2A6C" w:rsidRPr="001E28B1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="007D61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2A6C" w:rsidRPr="001E28B1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="007D61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A82A6C" w:rsidRPr="001E28B1">
        <w:rPr>
          <w:rFonts w:hAnsi="Times New Roman" w:cs="Times New Roman"/>
          <w:color w:val="000000"/>
          <w:sz w:val="24"/>
          <w:szCs w:val="24"/>
          <w:lang w:val="ru-RU"/>
        </w:rPr>
        <w:t>составл</w:t>
      </w:r>
      <w:r w:rsidR="00A82A6C">
        <w:rPr>
          <w:rFonts w:hAnsi="Times New Roman" w:cs="Times New Roman"/>
          <w:color w:val="000000"/>
          <w:sz w:val="24"/>
          <w:szCs w:val="24"/>
          <w:lang w:val="ru-RU"/>
        </w:rPr>
        <w:t>енные</w:t>
      </w:r>
      <w:r w:rsidR="00A82A6C"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2A6C" w:rsidRPr="001E28B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82A6C"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2A6C" w:rsidRPr="001E28B1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="00A82A6C"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2A6C" w:rsidRPr="001E28B1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="00A82A6C"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2A6C" w:rsidRPr="001E28B1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="00A82A6C"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A82A6C" w:rsidRPr="001E28B1">
        <w:rPr>
          <w:rFonts w:hAnsi="Times New Roman" w:cs="Times New Roman"/>
          <w:color w:val="000000"/>
          <w:sz w:val="24"/>
          <w:szCs w:val="24"/>
          <w:lang w:val="ru-RU"/>
        </w:rPr>
        <w:t>подпис</w:t>
      </w:r>
      <w:r w:rsidR="00A82A6C">
        <w:rPr>
          <w:rFonts w:hAnsi="Times New Roman" w:cs="Times New Roman"/>
          <w:color w:val="000000"/>
          <w:sz w:val="24"/>
          <w:szCs w:val="24"/>
          <w:lang w:val="ru-RU"/>
        </w:rPr>
        <w:t>ываются</w:t>
      </w:r>
      <w:r w:rsidR="00A82A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2A6C" w:rsidRPr="001E28B1">
        <w:rPr>
          <w:rFonts w:hAnsi="Times New Roman" w:cs="Times New Roman"/>
          <w:color w:val="000000"/>
          <w:sz w:val="24"/>
          <w:szCs w:val="24"/>
          <w:lang w:val="ru-RU"/>
        </w:rPr>
        <w:t>квалифицированной</w:t>
      </w:r>
      <w:r w:rsidR="00A82A6C"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2A6C" w:rsidRPr="001E28B1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="00A82A6C"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2A6C" w:rsidRPr="001E28B1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="00A82A6C" w:rsidRPr="001E28B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82A6C">
        <w:rPr>
          <w:rFonts w:hAnsi="Times New Roman" w:cs="Times New Roman"/>
          <w:color w:val="000000"/>
          <w:sz w:val="24"/>
          <w:szCs w:val="24"/>
        </w:rPr>
        <w:t> </w:t>
      </w:r>
      <w:r w:rsidR="00A82A6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A82A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2A6C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="00A82A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2A6C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="00A82A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2A6C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="00A82A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2A6C">
        <w:rPr>
          <w:rFonts w:hAnsi="Times New Roman" w:cs="Times New Roman"/>
          <w:color w:val="000000"/>
          <w:sz w:val="24"/>
          <w:szCs w:val="24"/>
          <w:lang w:val="ru-RU"/>
        </w:rPr>
        <w:t>составить</w:t>
      </w:r>
      <w:r w:rsidR="00A82A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2A6C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="00A82A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2A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82A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2A6C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="00A82A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2A6C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="00A82A6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A82A6C" w:rsidRPr="00A82A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2A6C" w:rsidRPr="00A82A6C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="00A82A6C" w:rsidRPr="00A82A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2A6C" w:rsidRPr="00A82A6C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="00A82A6C" w:rsidRPr="00A82A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2A6C" w:rsidRPr="00A82A6C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A82A6C" w:rsidRPr="00A82A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2A6C" w:rsidRPr="00A82A6C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="00A82A6C" w:rsidRPr="00A82A6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09BBDEF4" w14:textId="77777777" w:rsidR="00A82A6C" w:rsidRPr="001E28B1" w:rsidRDefault="00A82A6C" w:rsidP="00A82A6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носителе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заверен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собственноручной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764F9EE" w14:textId="19560B84" w:rsidR="00A82A6C" w:rsidRDefault="00A82A6C" w:rsidP="00A82A6C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автоматически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компьютере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бумажного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содержащего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обязательные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реквизиты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формой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распечатывается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собственноруч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подписывается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бумажном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носителе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7D4D748" w14:textId="77777777" w:rsidR="00A82A6C" w:rsidRPr="001E28B1" w:rsidRDefault="00A82A6C" w:rsidP="00A82A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передаче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бухгалтерию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снимаются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скан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Скан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изготавливает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подписывает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ЭП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подлинникам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4B53CB5C" w14:textId="15049123" w:rsidR="00A82A6C" w:rsidRPr="001E28B1" w:rsidRDefault="00A82A6C" w:rsidP="00A82A6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составивший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оригинал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документам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созданным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внутри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8AD58F8" w14:textId="77777777" w:rsidR="00A82A6C" w:rsidRPr="001E28B1" w:rsidRDefault="00A82A6C" w:rsidP="00A82A6C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документам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поступившим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контрагентов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D3B060C" w14:textId="6B409872" w:rsidR="00A82A6C" w:rsidRPr="001E28B1" w:rsidRDefault="00A82A6C" w:rsidP="00A82A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скан‑копию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изготавливает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подписывает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подлиннику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возлагается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</w:p>
    <w:p w14:paraId="3C63E00A" w14:textId="77777777" w:rsidR="00A82A6C" w:rsidRPr="001E28B1" w:rsidRDefault="00A82A6C" w:rsidP="00A82A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12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«Учетная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ошибки»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E96A5C4" w14:textId="315F99B6" w:rsidR="00A82A6C" w:rsidRPr="001E28B1" w:rsidRDefault="00A82A6C" w:rsidP="00A82A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4345AD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требованию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контролирующих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ведомств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первичные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представляются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ведомства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регистров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распечатываются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носителе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заверяются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собственноручной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4622AA4" w14:textId="77777777" w:rsidR="00A82A6C" w:rsidRPr="00A82A6C" w:rsidRDefault="00A82A6C" w:rsidP="00A82A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заверении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страницы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регистра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проставляется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штамп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«Копия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верна»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заверившего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собственноручная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расшифровка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заверения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1E28B1">
        <w:rPr>
          <w:lang w:val="ru-RU"/>
        </w:rPr>
        <w:br/>
      </w:r>
      <w:r w:rsidRPr="00A82A6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82A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A6C">
        <w:rPr>
          <w:rFonts w:hAnsi="Times New Roman" w:cs="Times New Roman"/>
          <w:color w:val="000000"/>
          <w:sz w:val="24"/>
          <w:szCs w:val="24"/>
          <w:lang w:val="ru-RU"/>
        </w:rPr>
        <w:t>заверении</w:t>
      </w:r>
      <w:r w:rsidRPr="00A82A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A6C">
        <w:rPr>
          <w:rFonts w:hAnsi="Times New Roman" w:cs="Times New Roman"/>
          <w:color w:val="000000"/>
          <w:sz w:val="24"/>
          <w:szCs w:val="24"/>
          <w:lang w:val="ru-RU"/>
        </w:rPr>
        <w:t>многостраничного</w:t>
      </w:r>
      <w:r w:rsidRPr="00A82A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A6C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A82A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A6C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A82A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A6C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A82A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A6C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A82A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A6C">
        <w:rPr>
          <w:rFonts w:hAnsi="Times New Roman" w:cs="Times New Roman"/>
          <w:color w:val="000000"/>
          <w:sz w:val="24"/>
          <w:szCs w:val="24"/>
          <w:lang w:val="ru-RU"/>
        </w:rPr>
        <w:t>листа</w:t>
      </w:r>
      <w:r w:rsidRPr="00A82A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50AB8A2" w14:textId="77777777" w:rsidR="00A82A6C" w:rsidRDefault="00A82A6C" w:rsidP="00A82A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06.12.2011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402-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32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«Концептуальные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бухучета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отчетности»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указания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30.03.2015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52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статья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06.04.2011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63-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AD9C1BA" w14:textId="11A44D1D" w:rsidR="005E265B" w:rsidRPr="001E28B1" w:rsidRDefault="005E265B" w:rsidP="005E26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изготовления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копий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регистров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бумажные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заверяются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штампом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проставляется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автоматически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распечатке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«Документ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подписан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ФГБОУ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СПБГПМУ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Минздрава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сертификате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ЭП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кому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выдан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бухгалтерии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регистра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ставит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надпись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«Копия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верна»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распечатки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EE9B8A9" w14:textId="77777777" w:rsidR="005E265B" w:rsidRPr="001E28B1" w:rsidRDefault="005E265B" w:rsidP="005E26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32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«Концептуальные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бухучета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отчетности»</w:t>
      </w:r>
      <w:r w:rsidRPr="001E28B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bookmarkEnd w:id="3"/>
    <w:p w14:paraId="7147486A" w14:textId="77777777" w:rsidR="00377651" w:rsidRDefault="004E7184" w:rsidP="00ED53A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265B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ED53AD" w:rsidRPr="005E265B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5E2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E265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77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Скан-копии бумажных первичных документов, с которых сняты электронные скан-копии хранятся в шкафах с замком в пределах рабочего места каждого бухгалтера, таким образом, чтобы исключить воздействие прямого солнечного света. Ответственный за сохранность сотрудник не назначается. </w:t>
      </w:r>
    </w:p>
    <w:p w14:paraId="6D7A21DC" w14:textId="4ADF3D81" w:rsidR="001831AC" w:rsidRPr="005E265B" w:rsidRDefault="001831AC" w:rsidP="00ED53A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2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Документы, составляемые в электронном виде, хранятся в системе «1С: Документооборот», «1с Бухгалтерия государственного учреждения» в   течение срока, установленного в соответствии с правилами организации государственного архивного дела в Российской Федерации, но не менее пяти лет после окончания отчетного года, в котором (за который) они составлены.</w:t>
      </w:r>
    </w:p>
    <w:p w14:paraId="7087215E" w14:textId="77777777" w:rsidR="007D6184" w:rsidRPr="007D6184" w:rsidRDefault="007D6184" w:rsidP="007D6184">
      <w:pPr>
        <w:spacing w:after="200"/>
        <w:rPr>
          <w:rFonts w:ascii="Times New Roman" w:hAnsi="Times New Roman" w:cs="Times New Roman"/>
          <w:bCs/>
          <w:lang w:val="ru-RU"/>
        </w:rPr>
      </w:pPr>
      <w:r w:rsidRPr="007D6184">
        <w:rPr>
          <w:rFonts w:ascii="Times New Roman" w:hAnsi="Times New Roman" w:cs="Times New Roman"/>
          <w:bCs/>
          <w:lang w:val="ru-RU"/>
        </w:rPr>
        <w:t xml:space="preserve">18. </w:t>
      </w:r>
      <w:r w:rsidR="001831AC" w:rsidRPr="007D6184">
        <w:rPr>
          <w:rFonts w:ascii="Times New Roman" w:hAnsi="Times New Roman" w:cs="Times New Roman"/>
          <w:bCs/>
          <w:lang w:val="ru-RU"/>
        </w:rPr>
        <w:t xml:space="preserve"> Бухгалтерская (финансовая) отчетность.</w:t>
      </w:r>
    </w:p>
    <w:p w14:paraId="7481395B" w14:textId="15CC7B52" w:rsidR="001831AC" w:rsidRPr="007D6184" w:rsidRDefault="007D6184" w:rsidP="007D6184">
      <w:pPr>
        <w:spacing w:after="200"/>
        <w:rPr>
          <w:rFonts w:ascii="Times New Roman" w:hAnsi="Times New Roman" w:cs="Times New Roman"/>
          <w:bCs/>
          <w:lang w:val="ru-RU"/>
        </w:rPr>
      </w:pPr>
      <w:r w:rsidRPr="007D6184">
        <w:rPr>
          <w:rFonts w:ascii="Times New Roman" w:hAnsi="Times New Roman" w:cs="Times New Roman"/>
          <w:bCs/>
          <w:lang w:val="ru-RU"/>
        </w:rPr>
        <w:t xml:space="preserve">18.1. В </w:t>
      </w:r>
      <w:r w:rsidR="001831AC" w:rsidRPr="007D6184">
        <w:rPr>
          <w:rFonts w:ascii="Times New Roman" w:hAnsi="Times New Roman" w:cs="Times New Roman"/>
          <w:lang w:val="ru-RU"/>
        </w:rPr>
        <w:t>целях составления отчета о движении денежных средств величина денежных</w:t>
      </w:r>
      <w:r w:rsidR="001831AC" w:rsidRPr="007D6184">
        <w:rPr>
          <w:rFonts w:ascii="Times New Roman" w:hAnsi="Times New Roman" w:cs="Times New Roman"/>
        </w:rPr>
        <w:t> </w:t>
      </w:r>
      <w:r w:rsidR="001831AC" w:rsidRPr="007D6184">
        <w:rPr>
          <w:rFonts w:ascii="Times New Roman" w:hAnsi="Times New Roman" w:cs="Times New Roman"/>
          <w:lang w:val="ru-RU"/>
        </w:rPr>
        <w:t>средств определяется прямым методом и рассчитывается как разница между всеми</w:t>
      </w:r>
      <w:r w:rsidR="001831AC" w:rsidRPr="007D6184">
        <w:rPr>
          <w:rFonts w:ascii="Times New Roman" w:hAnsi="Times New Roman" w:cs="Times New Roman"/>
        </w:rPr>
        <w:t> </w:t>
      </w:r>
      <w:r w:rsidR="001831AC" w:rsidRPr="007D6184">
        <w:rPr>
          <w:rFonts w:ascii="Times New Roman" w:hAnsi="Times New Roman" w:cs="Times New Roman"/>
          <w:lang w:val="ru-RU"/>
        </w:rPr>
        <w:t>денежными поступлениями учреждения от всех видов деятельности и их выбытиями.</w:t>
      </w:r>
    </w:p>
    <w:p w14:paraId="1C8244A2" w14:textId="77777777" w:rsidR="001831AC" w:rsidRPr="007D6184" w:rsidRDefault="001831AC" w:rsidP="001831AC">
      <w:pPr>
        <w:rPr>
          <w:rFonts w:ascii="Times New Roman" w:hAnsi="Times New Roman" w:cs="Times New Roman"/>
          <w:lang w:val="ru-RU"/>
        </w:rPr>
      </w:pPr>
      <w:r w:rsidRPr="007D6184">
        <w:rPr>
          <w:rFonts w:ascii="Times New Roman" w:hAnsi="Times New Roman" w:cs="Times New Roman"/>
          <w:lang w:val="ru-RU"/>
        </w:rPr>
        <w:t>Основание:</w:t>
      </w:r>
      <w:r w:rsidRPr="007D6184">
        <w:rPr>
          <w:rFonts w:ascii="Times New Roman" w:hAnsi="Times New Roman" w:cs="Times New Roman"/>
        </w:rPr>
        <w:t> </w:t>
      </w:r>
      <w:hyperlink r:id="rId25" w:anchor="/document/99/542618111/XA00MA02N6/" w:tooltip="19. Субъект отчетности должен раскрывать в Пояснениях к бухгалтерской (финансовой) отчетности следующую информацию:" w:history="1">
        <w:r w:rsidRPr="00AD6963">
          <w:rPr>
            <w:rStyle w:val="ac"/>
            <w:rFonts w:ascii="Times New Roman" w:hAnsi="Times New Roman" w:cs="Times New Roman"/>
            <w:color w:val="auto"/>
            <w:u w:val="none"/>
            <w:lang w:val="ru-RU"/>
          </w:rPr>
          <w:t>пункт 19</w:t>
        </w:r>
      </w:hyperlink>
      <w:r w:rsidRPr="00AD6963">
        <w:rPr>
          <w:rFonts w:ascii="Times New Roman" w:hAnsi="Times New Roman" w:cs="Times New Roman"/>
        </w:rPr>
        <w:t> </w:t>
      </w:r>
      <w:r w:rsidRPr="007D6184">
        <w:rPr>
          <w:rFonts w:ascii="Times New Roman" w:hAnsi="Times New Roman" w:cs="Times New Roman"/>
          <w:lang w:val="ru-RU"/>
        </w:rPr>
        <w:t>СГС «Отчет о движении</w:t>
      </w:r>
      <w:r w:rsidRPr="007D6184">
        <w:rPr>
          <w:rFonts w:ascii="Times New Roman" w:hAnsi="Times New Roman" w:cs="Times New Roman"/>
        </w:rPr>
        <w:t> </w:t>
      </w:r>
      <w:r w:rsidRPr="007D6184">
        <w:rPr>
          <w:rFonts w:ascii="Times New Roman" w:hAnsi="Times New Roman" w:cs="Times New Roman"/>
          <w:lang w:val="ru-RU"/>
        </w:rPr>
        <w:t>денежных</w:t>
      </w:r>
      <w:r w:rsidRPr="007D6184">
        <w:rPr>
          <w:rFonts w:ascii="Times New Roman" w:hAnsi="Times New Roman" w:cs="Times New Roman"/>
        </w:rPr>
        <w:t> </w:t>
      </w:r>
      <w:r w:rsidRPr="007D6184">
        <w:rPr>
          <w:rFonts w:ascii="Times New Roman" w:hAnsi="Times New Roman" w:cs="Times New Roman"/>
          <w:lang w:val="ru-RU"/>
        </w:rPr>
        <w:t>средств».</w:t>
      </w:r>
    </w:p>
    <w:p w14:paraId="4C8FB5F8" w14:textId="0C603B94" w:rsidR="001831AC" w:rsidRPr="007D6184" w:rsidRDefault="001831AC" w:rsidP="001831AC">
      <w:pPr>
        <w:rPr>
          <w:rFonts w:ascii="Times New Roman" w:hAnsi="Times New Roman" w:cs="Times New Roman"/>
          <w:lang w:val="ru-RU"/>
        </w:rPr>
      </w:pPr>
      <w:r w:rsidRPr="007D6184">
        <w:rPr>
          <w:rFonts w:ascii="Times New Roman" w:hAnsi="Times New Roman" w:cs="Times New Roman"/>
        </w:rPr>
        <w:t> </w:t>
      </w:r>
      <w:bookmarkStart w:id="7" w:name="_Hlk128481873"/>
      <w:r w:rsidR="007D6184" w:rsidRPr="007D6184">
        <w:rPr>
          <w:rFonts w:ascii="Times New Roman" w:hAnsi="Times New Roman" w:cs="Times New Roman"/>
          <w:bCs/>
          <w:lang w:val="ru-RU"/>
        </w:rPr>
        <w:t>18.2.</w:t>
      </w:r>
      <w:r w:rsidRPr="007D6184">
        <w:rPr>
          <w:rFonts w:ascii="Times New Roman" w:hAnsi="Times New Roman" w:cs="Times New Roman"/>
        </w:rPr>
        <w:t> </w:t>
      </w:r>
      <w:r w:rsidRPr="007D6184">
        <w:rPr>
          <w:rFonts w:ascii="Times New Roman" w:hAnsi="Times New Roman" w:cs="Times New Roman"/>
          <w:lang w:val="ru-RU"/>
        </w:rPr>
        <w:t>Бухгалтерская отчетность формируется и хранится в виде электронного документа в</w:t>
      </w:r>
      <w:r w:rsidRPr="007D6184">
        <w:rPr>
          <w:rFonts w:ascii="Times New Roman" w:hAnsi="Times New Roman" w:cs="Times New Roman"/>
        </w:rPr>
        <w:t> </w:t>
      </w:r>
      <w:r w:rsidRPr="007D6184">
        <w:rPr>
          <w:rFonts w:ascii="Times New Roman" w:hAnsi="Times New Roman" w:cs="Times New Roman"/>
          <w:lang w:val="ru-RU"/>
        </w:rPr>
        <w:t>информационной системе</w:t>
      </w:r>
      <w:r w:rsidRPr="007D6184">
        <w:rPr>
          <w:rFonts w:ascii="Times New Roman" w:hAnsi="Times New Roman" w:cs="Times New Roman"/>
        </w:rPr>
        <w:t> </w:t>
      </w:r>
      <w:r w:rsidRPr="007D6184">
        <w:rPr>
          <w:rFonts w:ascii="Times New Roman" w:hAnsi="Times New Roman" w:cs="Times New Roman"/>
          <w:lang w:val="ru-RU"/>
        </w:rPr>
        <w:t>«Электронный бюджет».</w:t>
      </w:r>
      <w:r w:rsidRPr="007D6184">
        <w:rPr>
          <w:rFonts w:ascii="Times New Roman" w:hAnsi="Times New Roman" w:cs="Times New Roman"/>
        </w:rPr>
        <w:t> </w:t>
      </w:r>
      <w:r w:rsidRPr="007D6184">
        <w:rPr>
          <w:rFonts w:ascii="Times New Roman" w:hAnsi="Times New Roman" w:cs="Times New Roman"/>
          <w:lang w:val="ru-RU"/>
        </w:rPr>
        <w:t>Бумажная копия комплекта отчетности хранится у главного бухгалтера.</w:t>
      </w:r>
    </w:p>
    <w:bookmarkEnd w:id="7"/>
    <w:p w14:paraId="4044D0FF" w14:textId="77777777" w:rsidR="001831AC" w:rsidRPr="001831AC" w:rsidRDefault="001831AC" w:rsidP="001831AC">
      <w:pPr>
        <w:rPr>
          <w:rFonts w:ascii="Times New Roman" w:hAnsi="Times New Roman" w:cs="Times New Roman"/>
          <w:lang w:val="ru-RU"/>
        </w:rPr>
      </w:pPr>
      <w:r w:rsidRPr="007D6184">
        <w:rPr>
          <w:rFonts w:ascii="Times New Roman" w:hAnsi="Times New Roman" w:cs="Times New Roman"/>
          <w:lang w:val="ru-RU"/>
        </w:rPr>
        <w:t>Основание:</w:t>
      </w:r>
      <w:r w:rsidRPr="007D6184">
        <w:rPr>
          <w:rFonts w:ascii="Times New Roman" w:hAnsi="Times New Roman" w:cs="Times New Roman"/>
        </w:rPr>
        <w:t> </w:t>
      </w:r>
      <w:hyperlink r:id="rId26" w:anchor="/document/99/902316088/ZAP1UHM3CI/" w:tooltip="7.1. Бухгалтерская (финансовая) отчетность составляется на бумажном носителе и (или) в виде электронного документа, подписанного электронной подписью. В случае, если законодательством..." w:history="1">
        <w:r w:rsidRPr="00AD6963">
          <w:rPr>
            <w:rStyle w:val="ac"/>
            <w:rFonts w:ascii="Times New Roman" w:hAnsi="Times New Roman" w:cs="Times New Roman"/>
            <w:color w:val="auto"/>
            <w:u w:val="none"/>
            <w:lang w:val="ru-RU"/>
          </w:rPr>
          <w:t>часть 7.1</w:t>
        </w:r>
      </w:hyperlink>
      <w:r w:rsidRPr="00AD6963">
        <w:rPr>
          <w:rFonts w:ascii="Times New Roman" w:hAnsi="Times New Roman" w:cs="Times New Roman"/>
        </w:rPr>
        <w:t> </w:t>
      </w:r>
      <w:r w:rsidRPr="007D6184">
        <w:rPr>
          <w:rFonts w:ascii="Times New Roman" w:hAnsi="Times New Roman" w:cs="Times New Roman"/>
          <w:lang w:val="ru-RU"/>
        </w:rPr>
        <w:t>статьи 13 Закона от 06.12.2011 №</w:t>
      </w:r>
      <w:r w:rsidRPr="007D6184">
        <w:rPr>
          <w:rFonts w:ascii="Times New Roman" w:hAnsi="Times New Roman" w:cs="Times New Roman"/>
        </w:rPr>
        <w:t> </w:t>
      </w:r>
      <w:r w:rsidRPr="007D6184">
        <w:rPr>
          <w:rFonts w:ascii="Times New Roman" w:hAnsi="Times New Roman" w:cs="Times New Roman"/>
          <w:lang w:val="ru-RU"/>
        </w:rPr>
        <w:t>402-ФЗ.</w:t>
      </w:r>
    </w:p>
    <w:sectPr w:rsidR="001831AC" w:rsidRPr="00183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64E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704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96D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B664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5A66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4C35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106755"/>
    <w:multiLevelType w:val="multilevel"/>
    <w:tmpl w:val="79AE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DB52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EC1F83"/>
    <w:multiLevelType w:val="hybridMultilevel"/>
    <w:tmpl w:val="69F2F0FA"/>
    <w:lvl w:ilvl="0" w:tplc="1B18EBD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43C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9662451">
    <w:abstractNumId w:val="2"/>
  </w:num>
  <w:num w:numId="2" w16cid:durableId="1955205706">
    <w:abstractNumId w:val="6"/>
  </w:num>
  <w:num w:numId="3" w16cid:durableId="1347753154">
    <w:abstractNumId w:val="5"/>
  </w:num>
  <w:num w:numId="4" w16cid:durableId="218170607">
    <w:abstractNumId w:val="1"/>
  </w:num>
  <w:num w:numId="5" w16cid:durableId="1051926804">
    <w:abstractNumId w:val="4"/>
  </w:num>
  <w:num w:numId="6" w16cid:durableId="101808822">
    <w:abstractNumId w:val="0"/>
  </w:num>
  <w:num w:numId="7" w16cid:durableId="1421027487">
    <w:abstractNumId w:val="3"/>
  </w:num>
  <w:num w:numId="8" w16cid:durableId="781337345">
    <w:abstractNumId w:val="9"/>
  </w:num>
  <w:num w:numId="9" w16cid:durableId="1079519807">
    <w:abstractNumId w:val="7"/>
  </w:num>
  <w:num w:numId="10" w16cid:durableId="15916185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52"/>
    <w:rsid w:val="000404E4"/>
    <w:rsid w:val="0014719F"/>
    <w:rsid w:val="0015604C"/>
    <w:rsid w:val="0015724D"/>
    <w:rsid w:val="001831AC"/>
    <w:rsid w:val="001A6104"/>
    <w:rsid w:val="001E28B1"/>
    <w:rsid w:val="001E4B57"/>
    <w:rsid w:val="001F0864"/>
    <w:rsid w:val="002A7F35"/>
    <w:rsid w:val="00336976"/>
    <w:rsid w:val="00377651"/>
    <w:rsid w:val="003A6FDF"/>
    <w:rsid w:val="003C67B2"/>
    <w:rsid w:val="003D040B"/>
    <w:rsid w:val="003E799A"/>
    <w:rsid w:val="00421052"/>
    <w:rsid w:val="00426199"/>
    <w:rsid w:val="004345AD"/>
    <w:rsid w:val="004B6D65"/>
    <w:rsid w:val="004E2916"/>
    <w:rsid w:val="004E7184"/>
    <w:rsid w:val="004F25A7"/>
    <w:rsid w:val="004F539A"/>
    <w:rsid w:val="0054190F"/>
    <w:rsid w:val="005A7930"/>
    <w:rsid w:val="005E265B"/>
    <w:rsid w:val="005E527E"/>
    <w:rsid w:val="005F2FCF"/>
    <w:rsid w:val="00603164"/>
    <w:rsid w:val="00623E64"/>
    <w:rsid w:val="006724E4"/>
    <w:rsid w:val="00697AB8"/>
    <w:rsid w:val="006E3E8C"/>
    <w:rsid w:val="007D6184"/>
    <w:rsid w:val="008240E4"/>
    <w:rsid w:val="008475BA"/>
    <w:rsid w:val="0087382C"/>
    <w:rsid w:val="008778F7"/>
    <w:rsid w:val="00891A51"/>
    <w:rsid w:val="008967A5"/>
    <w:rsid w:val="008A7621"/>
    <w:rsid w:val="008C11D1"/>
    <w:rsid w:val="00915D4B"/>
    <w:rsid w:val="00932E79"/>
    <w:rsid w:val="00934B46"/>
    <w:rsid w:val="00964F81"/>
    <w:rsid w:val="009C699A"/>
    <w:rsid w:val="00A710D1"/>
    <w:rsid w:val="00A74E51"/>
    <w:rsid w:val="00A82A6C"/>
    <w:rsid w:val="00A974A2"/>
    <w:rsid w:val="00AB0113"/>
    <w:rsid w:val="00AD5BF2"/>
    <w:rsid w:val="00AD6963"/>
    <w:rsid w:val="00B10C0D"/>
    <w:rsid w:val="00B262D9"/>
    <w:rsid w:val="00B81751"/>
    <w:rsid w:val="00BA1F84"/>
    <w:rsid w:val="00BA7728"/>
    <w:rsid w:val="00C85957"/>
    <w:rsid w:val="00CA51C4"/>
    <w:rsid w:val="00D02EFF"/>
    <w:rsid w:val="00D751BF"/>
    <w:rsid w:val="00D75348"/>
    <w:rsid w:val="00DB2CF9"/>
    <w:rsid w:val="00DC7A16"/>
    <w:rsid w:val="00E45A5F"/>
    <w:rsid w:val="00E531CF"/>
    <w:rsid w:val="00E827CE"/>
    <w:rsid w:val="00EA3B73"/>
    <w:rsid w:val="00ED53AD"/>
    <w:rsid w:val="00EF7A2E"/>
    <w:rsid w:val="00F33B57"/>
    <w:rsid w:val="00F6075E"/>
    <w:rsid w:val="00FB60A7"/>
    <w:rsid w:val="00FD6F9C"/>
    <w:rsid w:val="00FE19D5"/>
    <w:rsid w:val="00FF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BAF6"/>
  <w15:chartTrackingRefBased/>
  <w15:docId w15:val="{00D21105-0693-43CD-A55E-320BD6EB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104"/>
    <w:pPr>
      <w:spacing w:before="100" w:beforeAutospacing="1" w:after="100" w:afterAutospacing="1" w:line="240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1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0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0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1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10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10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10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10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10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10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10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10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1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1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1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10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10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10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1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10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1052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1831AC"/>
    <w:rPr>
      <w:color w:val="0000FF"/>
      <w:u w:val="single"/>
    </w:rPr>
  </w:style>
  <w:style w:type="paragraph" w:styleId="ad">
    <w:name w:val="Normal (Web)"/>
    <w:aliases w:val="Обычный (веб)"/>
    <w:basedOn w:val="a"/>
    <w:uiPriority w:val="99"/>
    <w:unhideWhenUsed/>
    <w:rsid w:val="001831AC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align-center">
    <w:name w:val="align-center"/>
    <w:basedOn w:val="a"/>
    <w:rsid w:val="001831AC"/>
    <w:pPr>
      <w:spacing w:before="0" w:beforeAutospacing="0" w:after="223" w:afterAutospacing="0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1831AC"/>
    <w:pPr>
      <w:spacing w:before="0" w:beforeAutospacing="0" w:after="223" w:afterAutospacing="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gosfinansy.ru/" TargetMode="External"/><Relationship Id="rId13" Type="http://schemas.openxmlformats.org/officeDocument/2006/relationships/hyperlink" Target="https://plus.gosfinansy.ru/" TargetMode="External"/><Relationship Id="rId18" Type="http://schemas.openxmlformats.org/officeDocument/2006/relationships/hyperlink" Target="https://plus.gosfinansy.ru/" TargetMode="External"/><Relationship Id="rId26" Type="http://schemas.openxmlformats.org/officeDocument/2006/relationships/hyperlink" Target="https://vip.gosfinans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lus.gosfinansy.ru/" TargetMode="External"/><Relationship Id="rId7" Type="http://schemas.openxmlformats.org/officeDocument/2006/relationships/hyperlink" Target="https://plus.gosfinansy.ru/" TargetMode="External"/><Relationship Id="rId12" Type="http://schemas.openxmlformats.org/officeDocument/2006/relationships/hyperlink" Target="https://plus.gosfinansy.ru/" TargetMode="External"/><Relationship Id="rId17" Type="http://schemas.openxmlformats.org/officeDocument/2006/relationships/hyperlink" Target="https://plus.gosfinansy.ru/" TargetMode="External"/><Relationship Id="rId25" Type="http://schemas.openxmlformats.org/officeDocument/2006/relationships/hyperlink" Target="https://vip.gosfinansy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us.gosfinansy.ru/" TargetMode="External"/><Relationship Id="rId20" Type="http://schemas.openxmlformats.org/officeDocument/2006/relationships/hyperlink" Target="https://plus.gosfinans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us.gosfinansy.ru/" TargetMode="External"/><Relationship Id="rId11" Type="http://schemas.openxmlformats.org/officeDocument/2006/relationships/hyperlink" Target="https://plus.gosfinansy.ru/" TargetMode="External"/><Relationship Id="rId24" Type="http://schemas.openxmlformats.org/officeDocument/2006/relationships/hyperlink" Target="https://plus.gosfinansy.ru/" TargetMode="External"/><Relationship Id="rId5" Type="http://schemas.openxmlformats.org/officeDocument/2006/relationships/hyperlink" Target="https://login.consultant.ru/link/?req=doc&amp;base=LAW&amp;n=362627&amp;dst=103362" TargetMode="External"/><Relationship Id="rId15" Type="http://schemas.openxmlformats.org/officeDocument/2006/relationships/hyperlink" Target="https://plus.gosfinansy.ru/" TargetMode="External"/><Relationship Id="rId23" Type="http://schemas.openxmlformats.org/officeDocument/2006/relationships/hyperlink" Target="https://plus.gosfinansy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lus.gosfinansy.ru/" TargetMode="External"/><Relationship Id="rId19" Type="http://schemas.openxmlformats.org/officeDocument/2006/relationships/hyperlink" Target="https://plus.gosfinans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us.gosfinansy.ru/" TargetMode="External"/><Relationship Id="rId14" Type="http://schemas.openxmlformats.org/officeDocument/2006/relationships/hyperlink" Target="https://plus.gosfinansy.ru/" TargetMode="External"/><Relationship Id="rId22" Type="http://schemas.openxmlformats.org/officeDocument/2006/relationships/hyperlink" Target="https://plus.gosfinansy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11</Pages>
  <Words>4054</Words>
  <Characters>23111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Симонова Ирина Павловна</dc:creator>
  <cp:keywords/>
  <dc:description/>
  <cp:lastModifiedBy>Симонова Ирина Павловна</cp:lastModifiedBy>
  <cp:revision>74</cp:revision>
  <dcterms:created xsi:type="dcterms:W3CDTF">2026-01-23T09:23:00Z</dcterms:created>
  <dcterms:modified xsi:type="dcterms:W3CDTF">2026-03-16T06:22:00Z</dcterms:modified>
</cp:coreProperties>
</file>